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7ED5" w14:textId="77777777" w:rsidR="00941394" w:rsidRPr="00660E9F" w:rsidRDefault="00AA2B07" w:rsidP="00FA30F9">
      <w:pPr>
        <w:pStyle w:val="Nagwek1"/>
        <w:spacing w:after="36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Hlk185488895"/>
      <w:bookmarkStart w:id="1" w:name="_Hlk185488869"/>
      <w:r w:rsidRPr="00660E9F">
        <w:rPr>
          <w:rFonts w:ascii="Arial" w:hAnsi="Arial" w:cs="Arial"/>
          <w:b/>
          <w:bCs/>
          <w:color w:val="auto"/>
          <w:sz w:val="28"/>
          <w:szCs w:val="28"/>
        </w:rPr>
        <w:t>Program wyrównywania różnic między regionami III</w:t>
      </w:r>
      <w:r w:rsidR="00B26700" w:rsidRPr="00660E9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1A248F" w:rsidRPr="00660E9F">
        <w:rPr>
          <w:rFonts w:ascii="Arial" w:hAnsi="Arial" w:cs="Arial"/>
          <w:b/>
          <w:bCs/>
          <w:color w:val="auto"/>
          <w:sz w:val="28"/>
          <w:szCs w:val="28"/>
        </w:rPr>
        <w:t>20</w:t>
      </w:r>
      <w:r w:rsidR="00D11D8C" w:rsidRPr="00660E9F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F00A44" w:rsidRPr="00660E9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660E9F">
        <w:rPr>
          <w:rFonts w:ascii="Arial" w:hAnsi="Arial" w:cs="Arial"/>
          <w:b/>
          <w:bCs/>
          <w:color w:val="auto"/>
          <w:sz w:val="28"/>
          <w:szCs w:val="28"/>
        </w:rPr>
        <w:t xml:space="preserve"> r.</w:t>
      </w:r>
    </w:p>
    <w:p w14:paraId="2ED06E5F" w14:textId="77777777" w:rsidR="00941394" w:rsidRPr="00D964DC" w:rsidRDefault="00AA2B07" w:rsidP="00FA30F9">
      <w:pPr>
        <w:suppressAutoHyphens w:val="0"/>
        <w:spacing w:after="120" w:line="276" w:lineRule="auto"/>
        <w:rPr>
          <w:rFonts w:ascii="Arial" w:hAnsi="Arial" w:cs="Arial"/>
          <w:b/>
        </w:rPr>
      </w:pPr>
      <w:r w:rsidRPr="00D964DC">
        <w:rPr>
          <w:rFonts w:ascii="Arial" w:hAnsi="Arial" w:cs="Arial"/>
          <w:b/>
        </w:rPr>
        <w:t xml:space="preserve">OBSZAR B – </w:t>
      </w:r>
      <w:r w:rsidR="00AE3B24" w:rsidRPr="00D964DC">
        <w:rPr>
          <w:rFonts w:ascii="Arial" w:hAnsi="Arial" w:cs="Arial"/>
          <w:b/>
        </w:rPr>
        <w:t>likwidacj</w:t>
      </w:r>
      <w:r w:rsidR="006F09C0" w:rsidRPr="00D964DC">
        <w:rPr>
          <w:rFonts w:ascii="Arial" w:hAnsi="Arial" w:cs="Arial"/>
          <w:b/>
        </w:rPr>
        <w:t>a</w:t>
      </w:r>
      <w:r w:rsidR="00AE3B24" w:rsidRPr="00D964DC">
        <w:rPr>
          <w:rFonts w:ascii="Arial" w:hAnsi="Arial" w:cs="Arial"/>
          <w:b/>
        </w:rPr>
        <w:t xml:space="preserve"> barier w urzędach, placówkach edukacyjnych, środowiskowych domach samopomocy, </w:t>
      </w:r>
      <w:bookmarkStart w:id="2" w:name="_Hlk185337135"/>
      <w:r w:rsidR="00AE3B24" w:rsidRPr="00D964DC">
        <w:rPr>
          <w:rFonts w:ascii="Arial" w:hAnsi="Arial" w:cs="Arial"/>
          <w:b/>
        </w:rPr>
        <w:t>centrach i klubach integracji społecznej</w:t>
      </w:r>
      <w:r w:rsidR="0020365F" w:rsidRPr="00D964DC">
        <w:rPr>
          <w:rFonts w:ascii="Arial" w:hAnsi="Arial" w:cs="Arial"/>
          <w:b/>
        </w:rPr>
        <w:t xml:space="preserve">, </w:t>
      </w:r>
      <w:r w:rsidR="00AE3B24" w:rsidRPr="00D964DC">
        <w:rPr>
          <w:rFonts w:ascii="Arial" w:hAnsi="Arial" w:cs="Arial"/>
          <w:b/>
        </w:rPr>
        <w:t>przedsiębiorstwach społecznych</w:t>
      </w:r>
      <w:r w:rsidR="003478A5" w:rsidRPr="00D964DC">
        <w:rPr>
          <w:rFonts w:ascii="Arial" w:hAnsi="Arial" w:cs="Arial"/>
          <w:b/>
        </w:rPr>
        <w:t>,</w:t>
      </w:r>
      <w:r w:rsidR="00AE3B24" w:rsidRPr="00D964DC">
        <w:rPr>
          <w:rFonts w:ascii="Arial" w:hAnsi="Arial" w:cs="Arial"/>
          <w:b/>
        </w:rPr>
        <w:t xml:space="preserve"> </w:t>
      </w:r>
      <w:bookmarkEnd w:id="2"/>
      <w:r w:rsidR="003478A5" w:rsidRPr="00D964DC">
        <w:rPr>
          <w:rFonts w:ascii="Arial" w:hAnsi="Arial" w:cs="Arial"/>
          <w:b/>
          <w:bCs/>
          <w:kern w:val="2"/>
          <w:lang w:eastAsia="pl-PL" w:bidi="hi-IN"/>
        </w:rPr>
        <w:t xml:space="preserve">bibliotekach publicznych lub prowadzonych przez organizacje pozarządowe placówkach służących rehabilitacji osób z niepełnosprawnościami </w:t>
      </w:r>
      <w:r w:rsidR="00AE3B24" w:rsidRPr="00D964DC">
        <w:rPr>
          <w:rFonts w:ascii="Arial" w:hAnsi="Arial" w:cs="Arial"/>
          <w:b/>
          <w:bCs/>
        </w:rPr>
        <w:t>w</w:t>
      </w:r>
      <w:r w:rsidR="00AE3B24" w:rsidRPr="00D964DC">
        <w:rPr>
          <w:rFonts w:ascii="Arial" w:hAnsi="Arial" w:cs="Arial"/>
          <w:b/>
        </w:rPr>
        <w:t xml:space="preserve"> zakresie umożliwienia osobom niepełnosprawnym poruszania się</w:t>
      </w:r>
      <w:r w:rsidR="00CE0AB5" w:rsidRPr="00D964DC">
        <w:rPr>
          <w:rFonts w:ascii="Arial" w:hAnsi="Arial" w:cs="Arial"/>
          <w:b/>
        </w:rPr>
        <w:t xml:space="preserve"> </w:t>
      </w:r>
      <w:r w:rsidR="00AE3B24" w:rsidRPr="00D964DC">
        <w:rPr>
          <w:rFonts w:ascii="Arial" w:hAnsi="Arial" w:cs="Arial"/>
          <w:b/>
        </w:rPr>
        <w:t>i komunikowania</w:t>
      </w:r>
      <w:r w:rsidRPr="00D964DC">
        <w:rPr>
          <w:rFonts w:ascii="Arial" w:hAnsi="Arial" w:cs="Arial"/>
          <w:b/>
        </w:rPr>
        <w:t>.</w:t>
      </w:r>
    </w:p>
    <w:p w14:paraId="0D2706CF" w14:textId="77777777" w:rsidR="006F09C0" w:rsidRPr="00D964DC" w:rsidRDefault="00AA2B07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>O dofinansowanie w powyższym zakresie mogą ubiegać się</w:t>
      </w:r>
      <w:r w:rsidR="006F09C0" w:rsidRPr="00D964DC">
        <w:rPr>
          <w:rFonts w:ascii="Arial" w:hAnsi="Arial" w:cs="Arial"/>
        </w:rPr>
        <w:t>:</w:t>
      </w:r>
    </w:p>
    <w:p w14:paraId="2D3CF3F0" w14:textId="77777777" w:rsidR="006F09C0" w:rsidRPr="00D964DC" w:rsidRDefault="001A248F" w:rsidP="00FA30F9">
      <w:pPr>
        <w:numPr>
          <w:ilvl w:val="0"/>
          <w:numId w:val="28"/>
        </w:numPr>
        <w:spacing w:after="120" w:line="276" w:lineRule="auto"/>
        <w:rPr>
          <w:rFonts w:ascii="Arial" w:hAnsi="Arial" w:cs="Arial"/>
          <w:bCs/>
        </w:rPr>
      </w:pPr>
      <w:r w:rsidRPr="00D964DC">
        <w:rPr>
          <w:rFonts w:ascii="Arial" w:hAnsi="Arial" w:cs="Arial"/>
          <w:bCs/>
        </w:rPr>
        <w:t>gminy,</w:t>
      </w:r>
      <w:r w:rsidR="006F09C0" w:rsidRPr="00D964DC">
        <w:rPr>
          <w:rFonts w:ascii="Arial" w:hAnsi="Arial" w:cs="Arial"/>
          <w:bCs/>
        </w:rPr>
        <w:t xml:space="preserve"> </w:t>
      </w:r>
      <w:r w:rsidR="00157749" w:rsidRPr="00D964DC">
        <w:rPr>
          <w:rFonts w:ascii="Arial" w:hAnsi="Arial" w:cs="Arial"/>
          <w:bCs/>
        </w:rPr>
        <w:t>powiaty</w:t>
      </w:r>
      <w:r w:rsidR="006F09C0" w:rsidRPr="00D964DC">
        <w:rPr>
          <w:rFonts w:ascii="Arial" w:hAnsi="Arial" w:cs="Arial"/>
          <w:bCs/>
        </w:rPr>
        <w:t>,</w:t>
      </w:r>
    </w:p>
    <w:p w14:paraId="166715A2" w14:textId="77777777" w:rsidR="006F09C0" w:rsidRPr="00D964DC" w:rsidRDefault="00AA2B07" w:rsidP="00FA30F9">
      <w:pPr>
        <w:numPr>
          <w:ilvl w:val="0"/>
          <w:numId w:val="28"/>
        </w:numPr>
        <w:spacing w:after="120" w:line="276" w:lineRule="auto"/>
        <w:rPr>
          <w:rFonts w:ascii="Arial" w:hAnsi="Arial" w:cs="Arial"/>
          <w:bCs/>
        </w:rPr>
      </w:pPr>
      <w:r w:rsidRPr="00D964DC">
        <w:rPr>
          <w:rFonts w:ascii="Arial" w:hAnsi="Arial" w:cs="Arial"/>
          <w:bCs/>
        </w:rPr>
        <w:t>podmioty, które prowadzą placówki edukacyjne</w:t>
      </w:r>
      <w:r w:rsidR="003E0AC5" w:rsidRPr="00D964DC">
        <w:rPr>
          <w:rFonts w:ascii="Arial" w:hAnsi="Arial" w:cs="Arial"/>
          <w:bCs/>
        </w:rPr>
        <w:t>,</w:t>
      </w:r>
    </w:p>
    <w:p w14:paraId="0BB59A5B" w14:textId="77777777" w:rsidR="006F09C0" w:rsidRPr="00D964DC" w:rsidRDefault="006F09C0" w:rsidP="00FA30F9">
      <w:pPr>
        <w:numPr>
          <w:ilvl w:val="0"/>
          <w:numId w:val="28"/>
        </w:numPr>
        <w:spacing w:after="120" w:line="276" w:lineRule="auto"/>
        <w:rPr>
          <w:rFonts w:ascii="Arial" w:hAnsi="Arial" w:cs="Arial"/>
          <w:bCs/>
        </w:rPr>
      </w:pPr>
      <w:r w:rsidRPr="00D964DC">
        <w:rPr>
          <w:rFonts w:ascii="Arial" w:hAnsi="Arial" w:cs="Arial"/>
          <w:bCs/>
        </w:rPr>
        <w:t>podmioty, które prowadzą</w:t>
      </w:r>
      <w:r w:rsidR="003E0AC5" w:rsidRPr="00D964DC">
        <w:rPr>
          <w:rFonts w:ascii="Arial" w:hAnsi="Arial" w:cs="Arial"/>
          <w:bCs/>
        </w:rPr>
        <w:t xml:space="preserve"> </w:t>
      </w:r>
      <w:r w:rsidR="00AA2B07" w:rsidRPr="00D964DC">
        <w:rPr>
          <w:rFonts w:ascii="Arial" w:hAnsi="Arial" w:cs="Arial"/>
          <w:bCs/>
        </w:rPr>
        <w:t>środowiskowe domy samopomocy</w:t>
      </w:r>
      <w:r w:rsidR="00AE3B24" w:rsidRPr="00D964DC">
        <w:rPr>
          <w:rFonts w:ascii="Arial" w:hAnsi="Arial" w:cs="Arial"/>
          <w:bCs/>
        </w:rPr>
        <w:t>,</w:t>
      </w:r>
    </w:p>
    <w:p w14:paraId="50EF58DE" w14:textId="77777777" w:rsidR="006F09C0" w:rsidRPr="00D964DC" w:rsidRDefault="006F09C0" w:rsidP="00FA30F9">
      <w:pPr>
        <w:numPr>
          <w:ilvl w:val="0"/>
          <w:numId w:val="28"/>
        </w:numPr>
        <w:spacing w:after="120" w:line="276" w:lineRule="auto"/>
        <w:rPr>
          <w:rFonts w:ascii="Arial" w:hAnsi="Arial" w:cs="Arial"/>
          <w:bCs/>
        </w:rPr>
      </w:pPr>
      <w:r w:rsidRPr="00D964DC">
        <w:rPr>
          <w:rFonts w:ascii="Arial" w:hAnsi="Arial" w:cs="Arial"/>
          <w:bCs/>
        </w:rPr>
        <w:t>podmioty, które prowadzą</w:t>
      </w:r>
      <w:r w:rsidR="00AE3B24" w:rsidRPr="00D964DC">
        <w:rPr>
          <w:rFonts w:ascii="Arial" w:hAnsi="Arial" w:cs="Arial"/>
          <w:bCs/>
        </w:rPr>
        <w:t xml:space="preserve"> centra i klub</w:t>
      </w:r>
      <w:r w:rsidRPr="00D964DC">
        <w:rPr>
          <w:rFonts w:ascii="Arial" w:hAnsi="Arial" w:cs="Arial"/>
          <w:bCs/>
        </w:rPr>
        <w:t>y</w:t>
      </w:r>
      <w:r w:rsidR="00AE3B24" w:rsidRPr="00D964DC">
        <w:rPr>
          <w:rFonts w:ascii="Arial" w:hAnsi="Arial" w:cs="Arial"/>
          <w:bCs/>
        </w:rPr>
        <w:t xml:space="preserve"> integracji społecznej</w:t>
      </w:r>
      <w:r w:rsidR="00926996" w:rsidRPr="00D964DC">
        <w:rPr>
          <w:rFonts w:ascii="Arial" w:hAnsi="Arial" w:cs="Arial"/>
          <w:bCs/>
        </w:rPr>
        <w:t>,</w:t>
      </w:r>
    </w:p>
    <w:p w14:paraId="09312541" w14:textId="77777777" w:rsidR="006F09C0" w:rsidRPr="00D964DC" w:rsidRDefault="006F09C0" w:rsidP="00FA30F9">
      <w:pPr>
        <w:numPr>
          <w:ilvl w:val="0"/>
          <w:numId w:val="28"/>
        </w:numPr>
        <w:spacing w:after="120" w:line="276" w:lineRule="auto"/>
        <w:rPr>
          <w:rFonts w:ascii="Arial" w:hAnsi="Arial" w:cs="Arial"/>
          <w:bCs/>
        </w:rPr>
      </w:pPr>
      <w:r w:rsidRPr="00D964DC">
        <w:rPr>
          <w:rFonts w:ascii="Arial" w:hAnsi="Arial" w:cs="Arial"/>
          <w:bCs/>
        </w:rPr>
        <w:t>podmioty</w:t>
      </w:r>
      <w:r w:rsidR="00AE3B24" w:rsidRPr="00D964DC">
        <w:rPr>
          <w:rFonts w:ascii="Arial" w:hAnsi="Arial" w:cs="Arial"/>
          <w:bCs/>
        </w:rPr>
        <w:t xml:space="preserve"> </w:t>
      </w:r>
      <w:r w:rsidR="003E0AC5" w:rsidRPr="00D964DC">
        <w:rPr>
          <w:rFonts w:ascii="Arial" w:hAnsi="Arial" w:cs="Arial"/>
          <w:bCs/>
        </w:rPr>
        <w:t>posiadające status przedsiębiorstwa społecznego</w:t>
      </w:r>
      <w:r w:rsidR="00B67ADD" w:rsidRPr="00D964DC">
        <w:rPr>
          <w:rFonts w:ascii="Arial" w:hAnsi="Arial" w:cs="Arial"/>
          <w:bCs/>
        </w:rPr>
        <w:t xml:space="preserve"> zatrudniające osoby </w:t>
      </w:r>
      <w:r w:rsidRPr="00D964DC">
        <w:rPr>
          <w:rFonts w:ascii="Arial" w:hAnsi="Arial" w:cs="Arial"/>
          <w:bCs/>
        </w:rPr>
        <w:t xml:space="preserve">z </w:t>
      </w:r>
      <w:r w:rsidR="00B67ADD" w:rsidRPr="00D964DC">
        <w:rPr>
          <w:rFonts w:ascii="Arial" w:hAnsi="Arial" w:cs="Arial"/>
          <w:bCs/>
        </w:rPr>
        <w:t>niepełnosprawn</w:t>
      </w:r>
      <w:r w:rsidRPr="00D964DC">
        <w:rPr>
          <w:rFonts w:ascii="Arial" w:hAnsi="Arial" w:cs="Arial"/>
          <w:bCs/>
        </w:rPr>
        <w:t>ością</w:t>
      </w:r>
      <w:r w:rsidR="00926996" w:rsidRPr="00D964DC">
        <w:rPr>
          <w:rFonts w:ascii="Arial" w:hAnsi="Arial" w:cs="Arial"/>
          <w:bCs/>
        </w:rPr>
        <w:t>,</w:t>
      </w:r>
    </w:p>
    <w:p w14:paraId="3D6ED19B" w14:textId="77777777" w:rsidR="00A52C80" w:rsidRPr="00D964DC" w:rsidRDefault="00A52C80" w:rsidP="00FA30F9">
      <w:pPr>
        <w:numPr>
          <w:ilvl w:val="0"/>
          <w:numId w:val="28"/>
        </w:numPr>
        <w:spacing w:after="120" w:line="276" w:lineRule="auto"/>
        <w:rPr>
          <w:rFonts w:ascii="Arial" w:hAnsi="Arial" w:cs="Arial"/>
          <w:bCs/>
        </w:rPr>
      </w:pPr>
      <w:r w:rsidRPr="00D964DC">
        <w:rPr>
          <w:rFonts w:ascii="Arial" w:hAnsi="Arial" w:cs="Arial"/>
          <w:bCs/>
        </w:rPr>
        <w:t>podmioty, które prowadzą</w:t>
      </w:r>
      <w:r w:rsidR="00926996" w:rsidRPr="00D964DC">
        <w:rPr>
          <w:rFonts w:ascii="Arial" w:hAnsi="Arial" w:cs="Arial"/>
          <w:bCs/>
        </w:rPr>
        <w:t xml:space="preserve"> biblioteki publiczne</w:t>
      </w:r>
      <w:r w:rsidRPr="00D964DC">
        <w:rPr>
          <w:rFonts w:ascii="Arial" w:hAnsi="Arial" w:cs="Arial"/>
          <w:bCs/>
        </w:rPr>
        <w:t>,</w:t>
      </w:r>
    </w:p>
    <w:p w14:paraId="5F6BFA7A" w14:textId="77777777" w:rsidR="00A37C8A" w:rsidRPr="00D964DC" w:rsidRDefault="00926996" w:rsidP="00FA30F9">
      <w:pPr>
        <w:numPr>
          <w:ilvl w:val="0"/>
          <w:numId w:val="28"/>
        </w:numPr>
        <w:spacing w:after="120" w:line="276" w:lineRule="auto"/>
        <w:rPr>
          <w:rFonts w:ascii="Arial" w:hAnsi="Arial" w:cs="Arial"/>
          <w:bCs/>
        </w:rPr>
      </w:pPr>
      <w:r w:rsidRPr="00D964DC">
        <w:rPr>
          <w:rFonts w:ascii="Arial" w:hAnsi="Arial" w:cs="Arial"/>
          <w:bCs/>
        </w:rPr>
        <w:t xml:space="preserve">organizacje pozarządowe </w:t>
      </w:r>
      <w:r w:rsidR="00A52C80" w:rsidRPr="00D964DC">
        <w:rPr>
          <w:rFonts w:ascii="Arial" w:hAnsi="Arial" w:cs="Arial"/>
          <w:bCs/>
        </w:rPr>
        <w:t xml:space="preserve">prowadzące </w:t>
      </w:r>
      <w:r w:rsidRPr="00D964DC">
        <w:rPr>
          <w:rFonts w:ascii="Arial" w:hAnsi="Arial" w:cs="Arial"/>
          <w:bCs/>
        </w:rPr>
        <w:t>placówki służące rehabilitacji osób</w:t>
      </w:r>
      <w:r w:rsidR="00A52C80" w:rsidRPr="00D964DC">
        <w:rPr>
          <w:rFonts w:ascii="Arial" w:hAnsi="Arial" w:cs="Arial"/>
          <w:bCs/>
        </w:rPr>
        <w:t xml:space="preserve"> </w:t>
      </w:r>
      <w:r w:rsidRPr="00D964DC">
        <w:rPr>
          <w:rFonts w:ascii="Arial" w:hAnsi="Arial" w:cs="Arial"/>
          <w:bCs/>
        </w:rPr>
        <w:t xml:space="preserve">z </w:t>
      </w:r>
      <w:r w:rsidR="00BA59A2" w:rsidRPr="00D964DC">
        <w:rPr>
          <w:rFonts w:ascii="Arial" w:hAnsi="Arial" w:cs="Arial"/>
          <w:bCs/>
        </w:rPr>
        <w:t>niepełnosprawnościami</w:t>
      </w:r>
      <w:r w:rsidR="00AA2B07" w:rsidRPr="00D964DC">
        <w:rPr>
          <w:rFonts w:ascii="Arial" w:hAnsi="Arial" w:cs="Arial"/>
          <w:bCs/>
        </w:rPr>
        <w:t>.</w:t>
      </w:r>
    </w:p>
    <w:p w14:paraId="4C750BFC" w14:textId="77777777" w:rsidR="00A37C8A" w:rsidRPr="00D964DC" w:rsidRDefault="00AA2B07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 xml:space="preserve">Dofinansowaniu może podlegać część kosztów likwidacji barier w </w:t>
      </w:r>
      <w:r w:rsidR="00AE586D" w:rsidRPr="00D964DC">
        <w:rPr>
          <w:rFonts w:ascii="Arial" w:hAnsi="Arial" w:cs="Arial"/>
        </w:rPr>
        <w:t xml:space="preserve">urzędach, </w:t>
      </w:r>
      <w:r w:rsidRPr="00D964DC">
        <w:rPr>
          <w:rFonts w:ascii="Arial" w:hAnsi="Arial" w:cs="Arial"/>
        </w:rPr>
        <w:t>placówkach edukacyjnych</w:t>
      </w:r>
      <w:r w:rsidR="001F44D7" w:rsidRPr="00D964DC">
        <w:rPr>
          <w:rFonts w:ascii="Arial" w:hAnsi="Arial" w:cs="Arial"/>
        </w:rPr>
        <w:t>,</w:t>
      </w:r>
      <w:r w:rsidRPr="00D964DC">
        <w:rPr>
          <w:rFonts w:ascii="Arial" w:hAnsi="Arial" w:cs="Arial"/>
        </w:rPr>
        <w:t xml:space="preserve"> środowiskowych domach samopomocy</w:t>
      </w:r>
      <w:r w:rsidR="001F44D7" w:rsidRPr="00D964DC">
        <w:rPr>
          <w:rFonts w:ascii="Arial" w:hAnsi="Arial" w:cs="Arial"/>
        </w:rPr>
        <w:t xml:space="preserve">, centrach </w:t>
      </w:r>
      <w:r w:rsidR="001F44D7" w:rsidRPr="00D964DC">
        <w:rPr>
          <w:rFonts w:ascii="Arial" w:hAnsi="Arial" w:cs="Arial"/>
        </w:rPr>
        <w:br/>
        <w:t>i klubach integracji społecznej</w:t>
      </w:r>
      <w:r w:rsidR="00BA59A2" w:rsidRPr="00D964DC">
        <w:rPr>
          <w:rFonts w:ascii="Arial" w:hAnsi="Arial" w:cs="Arial"/>
        </w:rPr>
        <w:t xml:space="preserve">, </w:t>
      </w:r>
      <w:r w:rsidR="001F44D7" w:rsidRPr="00D964DC">
        <w:rPr>
          <w:rFonts w:ascii="Arial" w:hAnsi="Arial" w:cs="Arial"/>
        </w:rPr>
        <w:t>przedsiębiorstwach społecznych</w:t>
      </w:r>
      <w:r w:rsidR="00BA59A2" w:rsidRPr="00D964DC">
        <w:rPr>
          <w:rFonts w:ascii="Arial" w:hAnsi="Arial" w:cs="Arial"/>
        </w:rPr>
        <w:t xml:space="preserve">, </w:t>
      </w:r>
      <w:r w:rsidR="00BA59A2" w:rsidRPr="00D964DC">
        <w:rPr>
          <w:rFonts w:ascii="Arial" w:hAnsi="Arial" w:cs="Arial"/>
          <w:kern w:val="2"/>
          <w:lang w:eastAsia="pl-PL" w:bidi="hi-IN"/>
        </w:rPr>
        <w:t>bibliotekach publicznych lub prowadzonych przez organizacje pozarządowe placówkach służących rehabilitacji osób z niepełnosprawnościami w zakresie umożliwienia osobom niepełnosprawnym poruszania się i komunikowania</w:t>
      </w:r>
      <w:r w:rsidR="008944D9" w:rsidRPr="00D964DC">
        <w:rPr>
          <w:rFonts w:ascii="Arial" w:hAnsi="Arial" w:cs="Arial"/>
          <w:kern w:val="2"/>
          <w:lang w:eastAsia="pl-PL" w:bidi="hi-IN"/>
        </w:rPr>
        <w:t>, z zastrzeżeniem dotyczącym bibliotek publicznych wskazanych w zasadach szczegółowych.</w:t>
      </w:r>
      <w:r w:rsidR="001F44D7" w:rsidRPr="00D964DC">
        <w:rPr>
          <w:rFonts w:ascii="Arial" w:hAnsi="Arial" w:cs="Arial"/>
        </w:rPr>
        <w:t xml:space="preserve"> </w:t>
      </w:r>
    </w:p>
    <w:p w14:paraId="4159B171" w14:textId="77777777" w:rsidR="00EA6439" w:rsidRPr="00D964DC" w:rsidRDefault="00AA2B07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 xml:space="preserve">Wysokość dofinansowania wynosi maksymalnie </w:t>
      </w:r>
      <w:r w:rsidR="00AC215C" w:rsidRPr="00D964DC">
        <w:rPr>
          <w:rFonts w:ascii="Arial" w:hAnsi="Arial" w:cs="Arial"/>
          <w:b/>
        </w:rPr>
        <w:t>60</w:t>
      </w:r>
      <w:r w:rsidR="00396A09" w:rsidRPr="00D964DC">
        <w:rPr>
          <w:rFonts w:ascii="Arial" w:hAnsi="Arial" w:cs="Arial"/>
          <w:b/>
        </w:rPr>
        <w:t>% kosztów realizacji projektów</w:t>
      </w:r>
      <w:r w:rsidRPr="00D964DC">
        <w:rPr>
          <w:rFonts w:ascii="Arial" w:hAnsi="Arial" w:cs="Arial"/>
          <w:b/>
        </w:rPr>
        <w:t xml:space="preserve"> </w:t>
      </w:r>
      <w:r w:rsidR="00AC5970" w:rsidRPr="00D964DC">
        <w:rPr>
          <w:rFonts w:ascii="Arial" w:hAnsi="Arial" w:cs="Arial"/>
        </w:rPr>
        <w:t xml:space="preserve">dotyczących </w:t>
      </w:r>
      <w:r w:rsidR="00723305" w:rsidRPr="00D964DC">
        <w:rPr>
          <w:rFonts w:ascii="Arial" w:hAnsi="Arial" w:cs="Arial"/>
        </w:rPr>
        <w:t>urzędów</w:t>
      </w:r>
      <w:r w:rsidR="003E5A26" w:rsidRPr="00D964DC">
        <w:rPr>
          <w:rFonts w:ascii="Arial" w:hAnsi="Arial" w:cs="Arial"/>
        </w:rPr>
        <w:t xml:space="preserve"> oraz </w:t>
      </w:r>
      <w:r w:rsidR="003E5A26" w:rsidRPr="00D964DC">
        <w:rPr>
          <w:rFonts w:ascii="Arial" w:hAnsi="Arial" w:cs="Arial"/>
          <w:b/>
          <w:bCs/>
        </w:rPr>
        <w:t>75%</w:t>
      </w:r>
      <w:r w:rsidR="003E5A26" w:rsidRPr="00D964DC">
        <w:rPr>
          <w:rFonts w:ascii="Arial" w:hAnsi="Arial" w:cs="Arial"/>
        </w:rPr>
        <w:t xml:space="preserve"> w zakresie</w:t>
      </w:r>
      <w:r w:rsidR="00723305" w:rsidRPr="00D964DC">
        <w:rPr>
          <w:rFonts w:ascii="Arial" w:hAnsi="Arial" w:cs="Arial"/>
        </w:rPr>
        <w:t xml:space="preserve"> </w:t>
      </w:r>
      <w:r w:rsidR="00AC5970" w:rsidRPr="00D964DC">
        <w:rPr>
          <w:rFonts w:ascii="Arial" w:hAnsi="Arial" w:cs="Arial"/>
        </w:rPr>
        <w:t>placówek edukacyjnych</w:t>
      </w:r>
      <w:r w:rsidR="00A544B4" w:rsidRPr="00D964DC">
        <w:rPr>
          <w:rFonts w:ascii="Arial" w:hAnsi="Arial" w:cs="Arial"/>
        </w:rPr>
        <w:t>,</w:t>
      </w:r>
      <w:r w:rsidR="00AC5970" w:rsidRPr="00D964DC">
        <w:rPr>
          <w:rFonts w:ascii="Arial" w:hAnsi="Arial" w:cs="Arial"/>
        </w:rPr>
        <w:t xml:space="preserve"> środowiskowych domów samopomocy</w:t>
      </w:r>
      <w:r w:rsidR="00A544B4" w:rsidRPr="00D964DC">
        <w:rPr>
          <w:rFonts w:ascii="Arial" w:hAnsi="Arial" w:cs="Arial"/>
        </w:rPr>
        <w:t>, cent</w:t>
      </w:r>
      <w:r w:rsidR="00B26700" w:rsidRPr="00D964DC">
        <w:rPr>
          <w:rFonts w:ascii="Arial" w:hAnsi="Arial" w:cs="Arial"/>
        </w:rPr>
        <w:t>rów</w:t>
      </w:r>
      <w:r w:rsidR="00A544B4" w:rsidRPr="00D964DC">
        <w:rPr>
          <w:rFonts w:ascii="Arial" w:hAnsi="Arial" w:cs="Arial"/>
        </w:rPr>
        <w:t xml:space="preserve"> i klub</w:t>
      </w:r>
      <w:r w:rsidR="00B26700" w:rsidRPr="00D964DC">
        <w:rPr>
          <w:rFonts w:ascii="Arial" w:hAnsi="Arial" w:cs="Arial"/>
        </w:rPr>
        <w:t>ów</w:t>
      </w:r>
      <w:r w:rsidR="00A544B4" w:rsidRPr="00D964DC">
        <w:rPr>
          <w:rFonts w:ascii="Arial" w:hAnsi="Arial" w:cs="Arial"/>
        </w:rPr>
        <w:t xml:space="preserve"> integracji społecznej</w:t>
      </w:r>
      <w:r w:rsidR="002B0724" w:rsidRPr="00D964DC">
        <w:rPr>
          <w:rFonts w:ascii="Arial" w:hAnsi="Arial" w:cs="Arial"/>
        </w:rPr>
        <w:t>, przedsiębiorstw społecznych</w:t>
      </w:r>
      <w:r w:rsidR="00AC5970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>kwalifikujących się do objęcia pomocą w ramach programu</w:t>
      </w:r>
      <w:r w:rsidR="00D11D8C" w:rsidRPr="00D964DC">
        <w:rPr>
          <w:rFonts w:ascii="Arial" w:hAnsi="Arial" w:cs="Arial"/>
        </w:rPr>
        <w:t xml:space="preserve"> oraz</w:t>
      </w:r>
      <w:r w:rsidR="006964DF" w:rsidRPr="00D964DC">
        <w:rPr>
          <w:rFonts w:ascii="Arial" w:hAnsi="Arial" w:cs="Arial"/>
        </w:rPr>
        <w:t xml:space="preserve"> </w:t>
      </w:r>
      <w:r w:rsidR="002B0724" w:rsidRPr="00D964DC">
        <w:rPr>
          <w:rFonts w:ascii="Arial" w:hAnsi="Arial" w:cs="Arial"/>
          <w:b/>
        </w:rPr>
        <w:t>8</w:t>
      </w:r>
      <w:r w:rsidR="00AC215C" w:rsidRPr="00D964DC">
        <w:rPr>
          <w:rFonts w:ascii="Arial" w:hAnsi="Arial" w:cs="Arial"/>
          <w:b/>
        </w:rPr>
        <w:t>5</w:t>
      </w:r>
      <w:r w:rsidR="006964DF" w:rsidRPr="00D964DC">
        <w:rPr>
          <w:rFonts w:ascii="Arial" w:hAnsi="Arial" w:cs="Arial"/>
          <w:b/>
        </w:rPr>
        <w:t xml:space="preserve">% kosztów realizacji projektów </w:t>
      </w:r>
      <w:r w:rsidR="006964DF" w:rsidRPr="00D964DC">
        <w:rPr>
          <w:rFonts w:ascii="Arial" w:hAnsi="Arial" w:cs="Arial"/>
        </w:rPr>
        <w:t>dotyczących</w:t>
      </w:r>
      <w:r w:rsidR="002B0724" w:rsidRPr="00D964DC">
        <w:rPr>
          <w:rFonts w:ascii="Arial" w:hAnsi="Arial" w:cs="Arial"/>
        </w:rPr>
        <w:t xml:space="preserve"> prowadzonych przez organizacje pozarządowe placówek służących</w:t>
      </w:r>
      <w:r w:rsidR="009F2F4B" w:rsidRPr="00D964DC">
        <w:rPr>
          <w:rFonts w:ascii="Arial" w:hAnsi="Arial" w:cs="Arial"/>
        </w:rPr>
        <w:t xml:space="preserve"> rehabilitacji osób z niepełnosprawnościami</w:t>
      </w:r>
      <w:r w:rsidR="006964DF" w:rsidRPr="00D964DC">
        <w:rPr>
          <w:rFonts w:ascii="Arial" w:hAnsi="Arial" w:cs="Arial"/>
        </w:rPr>
        <w:t>,</w:t>
      </w:r>
      <w:r w:rsidR="007A2595" w:rsidRPr="00D964DC">
        <w:rPr>
          <w:rFonts w:ascii="Arial" w:hAnsi="Arial" w:cs="Arial"/>
        </w:rPr>
        <w:t xml:space="preserve"> kwalifikujących się do objęcia pomocą</w:t>
      </w:r>
      <w:r w:rsidR="009F2F4B" w:rsidRPr="00D964DC">
        <w:rPr>
          <w:rFonts w:ascii="Arial" w:hAnsi="Arial" w:cs="Arial"/>
        </w:rPr>
        <w:t xml:space="preserve"> </w:t>
      </w:r>
      <w:r w:rsidR="007A2595" w:rsidRPr="00D964DC">
        <w:rPr>
          <w:rFonts w:ascii="Arial" w:hAnsi="Arial" w:cs="Arial"/>
        </w:rPr>
        <w:t>w ramach programu</w:t>
      </w:r>
      <w:r w:rsidR="006964DF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>nie więcej niż do</w:t>
      </w:r>
      <w:r w:rsidR="003E5A26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  <w:b/>
        </w:rPr>
        <w:t>1</w:t>
      </w:r>
      <w:r w:rsidR="009F2F4B" w:rsidRPr="00D964DC">
        <w:rPr>
          <w:rFonts w:ascii="Arial" w:hAnsi="Arial" w:cs="Arial"/>
          <w:b/>
        </w:rPr>
        <w:t>90</w:t>
      </w:r>
      <w:r w:rsidRPr="00D964DC">
        <w:rPr>
          <w:rFonts w:ascii="Arial" w:hAnsi="Arial" w:cs="Arial"/>
          <w:b/>
        </w:rPr>
        <w:t xml:space="preserve"> </w:t>
      </w:r>
      <w:r w:rsidR="009F2F4B" w:rsidRPr="00D964DC">
        <w:rPr>
          <w:rFonts w:ascii="Arial" w:hAnsi="Arial" w:cs="Arial"/>
          <w:b/>
        </w:rPr>
        <w:t>5</w:t>
      </w:r>
      <w:r w:rsidRPr="00D964DC">
        <w:rPr>
          <w:rFonts w:ascii="Arial" w:hAnsi="Arial" w:cs="Arial"/>
          <w:b/>
        </w:rPr>
        <w:t>00 zł</w:t>
      </w:r>
      <w:r w:rsidR="00AC5970" w:rsidRPr="00D964DC">
        <w:rPr>
          <w:rFonts w:ascii="Arial" w:hAnsi="Arial" w:cs="Arial"/>
        </w:rPr>
        <w:t xml:space="preserve"> na każdy projekt.</w:t>
      </w:r>
    </w:p>
    <w:p w14:paraId="28F90F4C" w14:textId="77777777" w:rsidR="00AA2B07" w:rsidRPr="00D964DC" w:rsidRDefault="00EA6439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  <w:b/>
        </w:rPr>
        <w:t xml:space="preserve">Urzędy </w:t>
      </w:r>
      <w:r w:rsidRPr="00D964DC">
        <w:rPr>
          <w:rFonts w:ascii="Arial" w:hAnsi="Arial" w:cs="Arial"/>
        </w:rPr>
        <w:t>– należy przez to rozumieć obiekty, w których mieszczą się urzędy administracji samorządu powiatowego lub gminnego.</w:t>
      </w:r>
    </w:p>
    <w:p w14:paraId="75CCA8E1" w14:textId="77777777" w:rsidR="00157749" w:rsidRPr="00D964DC" w:rsidRDefault="00AA2B07" w:rsidP="00FA30F9">
      <w:p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  <w:b/>
        </w:rPr>
        <w:t>Placówki edukacyjne</w:t>
      </w:r>
      <w:r w:rsidRPr="00D964DC">
        <w:rPr>
          <w:rFonts w:ascii="Arial" w:hAnsi="Arial" w:cs="Arial"/>
        </w:rPr>
        <w:t xml:space="preserve"> – należy przez to rozumieć działające zgodnie z ustawą</w:t>
      </w:r>
      <w:r w:rsidR="0083259F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 xml:space="preserve">z dnia </w:t>
      </w:r>
      <w:r w:rsidR="000125E9" w:rsidRPr="00D964DC">
        <w:rPr>
          <w:rFonts w:ascii="Arial" w:hAnsi="Arial" w:cs="Arial"/>
        </w:rPr>
        <w:t xml:space="preserve">14 grudnia 2016 roku Prawo oświatowe placówki, </w:t>
      </w:r>
      <w:r w:rsidR="000125E9" w:rsidRPr="00D964DC">
        <w:rPr>
          <w:rFonts w:ascii="Arial" w:hAnsi="Arial" w:cs="Arial"/>
          <w:b/>
          <w:bCs/>
        </w:rPr>
        <w:t>do których uczęszczają uczniowie niepełnosprawni</w:t>
      </w:r>
      <w:r w:rsidR="000125E9" w:rsidRPr="00D964DC">
        <w:rPr>
          <w:rFonts w:ascii="Arial" w:hAnsi="Arial" w:cs="Arial"/>
        </w:rPr>
        <w:t xml:space="preserve"> w szczególności poruszający się na wózkach inwalidzkich</w:t>
      </w:r>
      <w:r w:rsidRPr="00D964DC">
        <w:rPr>
          <w:rFonts w:ascii="Arial" w:hAnsi="Arial" w:cs="Arial"/>
        </w:rPr>
        <w:t>:</w:t>
      </w:r>
    </w:p>
    <w:p w14:paraId="4777AA83" w14:textId="77777777" w:rsidR="00AA2B07" w:rsidRPr="00D964DC" w:rsidRDefault="00AA2B07" w:rsidP="00FA30F9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>przedszkola, w tym z oddziałami integracy</w:t>
      </w:r>
      <w:r w:rsidR="00FE44E0" w:rsidRPr="00D964DC">
        <w:rPr>
          <w:rFonts w:ascii="Arial" w:hAnsi="Arial" w:cs="Arial"/>
        </w:rPr>
        <w:t>jnymi lub specjalnymi</w:t>
      </w:r>
      <w:r w:rsidRPr="00D964DC">
        <w:rPr>
          <w:rFonts w:ascii="Arial" w:hAnsi="Arial" w:cs="Arial"/>
        </w:rPr>
        <w:t>,</w:t>
      </w:r>
      <w:r w:rsidR="00FE44E0" w:rsidRPr="00D964DC">
        <w:rPr>
          <w:rFonts w:ascii="Arial" w:hAnsi="Arial" w:cs="Arial"/>
        </w:rPr>
        <w:t xml:space="preserve"> przedszkola integracyjne i specjalne, </w:t>
      </w:r>
    </w:p>
    <w:p w14:paraId="54D53749" w14:textId="77777777" w:rsidR="00F60447" w:rsidRPr="00D964DC" w:rsidRDefault="00AA2B07" w:rsidP="00FA30F9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lastRenderedPageBreak/>
        <w:t>szkoły podstawowe, w tym: specjalne, integracyjne,</w:t>
      </w:r>
      <w:r w:rsidR="00F60447" w:rsidRPr="00D964DC">
        <w:rPr>
          <w:rFonts w:ascii="Arial" w:hAnsi="Arial" w:cs="Arial"/>
        </w:rPr>
        <w:t xml:space="preserve"> z oddziałami przedszkolnymi, integracyjnymi, specjalnymi, przysposabiającymi do pracy, dwujęzycznymi,</w:t>
      </w:r>
      <w:r w:rsidR="006B4AB4" w:rsidRPr="00D964DC">
        <w:rPr>
          <w:rFonts w:ascii="Arial" w:hAnsi="Arial" w:cs="Arial"/>
        </w:rPr>
        <w:t xml:space="preserve"> </w:t>
      </w:r>
      <w:r w:rsidR="00F60447" w:rsidRPr="00D964DC">
        <w:rPr>
          <w:rFonts w:ascii="Arial" w:hAnsi="Arial" w:cs="Arial"/>
        </w:rPr>
        <w:t>sportowymi i mistrzostwa sportowego, sportowe i mistrzostwa sportowego,</w:t>
      </w:r>
    </w:p>
    <w:p w14:paraId="12B6C13E" w14:textId="77777777" w:rsidR="00FE44E0" w:rsidRPr="00D964DC" w:rsidRDefault="00F60447" w:rsidP="00FA30F9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>szkoły ponadpodstawowe,</w:t>
      </w:r>
      <w:r w:rsidR="002E2A11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>w tym: specjalne, integracyjne, dwujęzyczne,</w:t>
      </w:r>
      <w:r w:rsidR="0083259F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>z oddziałami integracyjnymi</w:t>
      </w:r>
      <w:r w:rsidR="00D45874" w:rsidRPr="00D964DC">
        <w:rPr>
          <w:rFonts w:ascii="Arial" w:hAnsi="Arial" w:cs="Arial"/>
        </w:rPr>
        <w:t>,</w:t>
      </w:r>
      <w:r w:rsidR="00E97686" w:rsidRPr="00D964DC">
        <w:rPr>
          <w:rFonts w:ascii="Arial" w:hAnsi="Arial" w:cs="Arial"/>
        </w:rPr>
        <w:t xml:space="preserve"> specjalnymi, dwujęzycznymi,</w:t>
      </w:r>
      <w:r w:rsidR="00D45874" w:rsidRPr="00D964DC">
        <w:rPr>
          <w:rFonts w:ascii="Arial" w:hAnsi="Arial" w:cs="Arial"/>
        </w:rPr>
        <w:t xml:space="preserve"> </w:t>
      </w:r>
      <w:r w:rsidR="00866FFD" w:rsidRPr="00D964DC">
        <w:rPr>
          <w:rFonts w:ascii="Arial" w:hAnsi="Arial" w:cs="Arial"/>
        </w:rPr>
        <w:t>sportowymi</w:t>
      </w:r>
      <w:r w:rsidR="0083259F" w:rsidRPr="00D964DC">
        <w:rPr>
          <w:rFonts w:ascii="Arial" w:hAnsi="Arial" w:cs="Arial"/>
        </w:rPr>
        <w:t xml:space="preserve"> </w:t>
      </w:r>
      <w:r w:rsidR="00866FFD" w:rsidRPr="00D964DC">
        <w:rPr>
          <w:rFonts w:ascii="Arial" w:hAnsi="Arial" w:cs="Arial"/>
        </w:rPr>
        <w:t>i mistrzostwa sportowego, sportowe, mistrzostwa sportowego,</w:t>
      </w:r>
      <w:r w:rsidR="00350909" w:rsidRPr="00D964DC">
        <w:rPr>
          <w:rFonts w:ascii="Arial" w:hAnsi="Arial" w:cs="Arial"/>
        </w:rPr>
        <w:t xml:space="preserve"> </w:t>
      </w:r>
      <w:r w:rsidR="00866FFD" w:rsidRPr="00D964DC">
        <w:rPr>
          <w:rFonts w:ascii="Arial" w:hAnsi="Arial" w:cs="Arial"/>
        </w:rPr>
        <w:t>rolnicze, leśne, morskie, żeglugi śródlądowej oraz</w:t>
      </w:r>
      <w:r w:rsidR="0036597F" w:rsidRPr="00D964DC">
        <w:rPr>
          <w:rFonts w:ascii="Arial" w:hAnsi="Arial" w:cs="Arial"/>
        </w:rPr>
        <w:t xml:space="preserve"> rybołówstwa,</w:t>
      </w:r>
    </w:p>
    <w:p w14:paraId="08201336" w14:textId="77777777" w:rsidR="00AA2B07" w:rsidRPr="00D964DC" w:rsidRDefault="00AA2B07" w:rsidP="00FA30F9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>szkoły artystyczne,</w:t>
      </w:r>
    </w:p>
    <w:p w14:paraId="518DAE1F" w14:textId="77777777" w:rsidR="00AA2B07" w:rsidRPr="00D964DC" w:rsidRDefault="00AA2B07" w:rsidP="00FA30F9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>poradnie psychologiczno–pedagogiczne,</w:t>
      </w:r>
      <w:r w:rsidR="006666F2" w:rsidRPr="00D964DC">
        <w:rPr>
          <w:rFonts w:ascii="Arial" w:hAnsi="Arial" w:cs="Arial"/>
        </w:rPr>
        <w:t xml:space="preserve"> w tym poradnie specjalistyczne udzielające dzieciom, młodzieży, rodzicom i nauczycielom pomocy psychologiczno-pedagogicznej, a także pomocy uczniom w wyborze kierunku kształcenia i zawodu,</w:t>
      </w:r>
    </w:p>
    <w:p w14:paraId="435DBB3F" w14:textId="77777777" w:rsidR="00E3621D" w:rsidRPr="00D964DC" w:rsidRDefault="006F7D7E" w:rsidP="00FA30F9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 xml:space="preserve">młodzieżowe ośrodki socjoterapii, specjalne ośrodki szkolno-wychowawcze </w:t>
      </w:r>
      <w:r w:rsidR="00C7058B" w:rsidRPr="00D964DC">
        <w:rPr>
          <w:rFonts w:ascii="Arial" w:hAnsi="Arial" w:cs="Arial"/>
        </w:rPr>
        <w:t>oraz specjalne ośrodki wychowawcze dla dzieci i młodzieży wyma</w:t>
      </w:r>
      <w:r w:rsidR="00E24618" w:rsidRPr="00D964DC">
        <w:rPr>
          <w:rFonts w:ascii="Arial" w:hAnsi="Arial" w:cs="Arial"/>
        </w:rPr>
        <w:t>gających stosowania specjalnej organizacji</w:t>
      </w:r>
      <w:r w:rsidR="009A389E" w:rsidRPr="00D964DC">
        <w:rPr>
          <w:rFonts w:ascii="Arial" w:hAnsi="Arial" w:cs="Arial"/>
        </w:rPr>
        <w:t xml:space="preserve"> nauki, metod pracy i wychowania, a także ośrodki</w:t>
      </w:r>
      <w:r w:rsidR="00FA4DF0" w:rsidRPr="00D964DC">
        <w:rPr>
          <w:rFonts w:ascii="Arial" w:hAnsi="Arial" w:cs="Arial"/>
        </w:rPr>
        <w:t xml:space="preserve"> rewalidacyjno-wychowawcze umożliwiające dzieciom i młodzieży,</w:t>
      </w:r>
      <w:r w:rsidR="00416DC8" w:rsidRPr="00D964DC">
        <w:rPr>
          <w:rFonts w:ascii="Arial" w:hAnsi="Arial" w:cs="Arial"/>
        </w:rPr>
        <w:t xml:space="preserve"> </w:t>
      </w:r>
      <w:r w:rsidR="00FA4DF0" w:rsidRPr="00D964DC">
        <w:rPr>
          <w:rFonts w:ascii="Arial" w:hAnsi="Arial" w:cs="Arial"/>
        </w:rPr>
        <w:t>o których</w:t>
      </w:r>
      <w:r w:rsidR="00416DC8" w:rsidRPr="00D964DC">
        <w:rPr>
          <w:rFonts w:ascii="Arial" w:hAnsi="Arial" w:cs="Arial"/>
        </w:rPr>
        <w:t xml:space="preserve"> </w:t>
      </w:r>
      <w:r w:rsidR="00FA4DF0" w:rsidRPr="00D964DC">
        <w:rPr>
          <w:rFonts w:ascii="Arial" w:hAnsi="Arial" w:cs="Arial"/>
        </w:rPr>
        <w:t>mowa w art. 36 ust. 17, a także dzieciom</w:t>
      </w:r>
      <w:r w:rsidR="00A17C47" w:rsidRPr="00D964DC">
        <w:rPr>
          <w:rFonts w:ascii="Arial" w:hAnsi="Arial" w:cs="Arial"/>
        </w:rPr>
        <w:t xml:space="preserve"> </w:t>
      </w:r>
      <w:r w:rsidR="00FA4DF0" w:rsidRPr="00D964DC">
        <w:rPr>
          <w:rFonts w:ascii="Arial" w:hAnsi="Arial" w:cs="Arial"/>
        </w:rPr>
        <w:t>i młodzieży</w:t>
      </w:r>
      <w:r w:rsidR="00416DC8" w:rsidRPr="00D964DC">
        <w:rPr>
          <w:rFonts w:ascii="Arial" w:hAnsi="Arial" w:cs="Arial"/>
        </w:rPr>
        <w:t xml:space="preserve"> </w:t>
      </w:r>
      <w:r w:rsidR="00FA4DF0" w:rsidRPr="00D964DC">
        <w:rPr>
          <w:rFonts w:ascii="Arial" w:hAnsi="Arial" w:cs="Arial"/>
        </w:rPr>
        <w:t>z niepełnosprawnościami sprzężonymi, z których jedną z niepełnosprawności jest niepełnosprawność intelektualna, realizację odpowiednio obowiązku,</w:t>
      </w:r>
      <w:r w:rsidR="00416DC8" w:rsidRPr="00D964DC">
        <w:rPr>
          <w:rFonts w:ascii="Arial" w:hAnsi="Arial" w:cs="Arial"/>
        </w:rPr>
        <w:t xml:space="preserve"> </w:t>
      </w:r>
      <w:r w:rsidR="00FA4DF0" w:rsidRPr="00D964DC">
        <w:rPr>
          <w:rFonts w:ascii="Arial" w:hAnsi="Arial" w:cs="Arial"/>
        </w:rPr>
        <w:t xml:space="preserve">o których mowa w art. 31 ust. 4, obowiązku szkolnego </w:t>
      </w:r>
      <w:r w:rsidR="00050E5D" w:rsidRPr="00D964DC">
        <w:rPr>
          <w:rFonts w:ascii="Arial" w:hAnsi="Arial" w:cs="Arial"/>
        </w:rPr>
        <w:br/>
      </w:r>
      <w:r w:rsidR="00FA4DF0" w:rsidRPr="00D964DC">
        <w:rPr>
          <w:rFonts w:ascii="Arial" w:hAnsi="Arial" w:cs="Arial"/>
        </w:rPr>
        <w:t>i obowiązku nauki,</w:t>
      </w:r>
    </w:p>
    <w:p w14:paraId="7DE52D82" w14:textId="77777777" w:rsidR="00AA2B07" w:rsidRPr="00D964DC" w:rsidRDefault="00E3621D" w:rsidP="00FA30F9">
      <w:pPr>
        <w:numPr>
          <w:ilvl w:val="0"/>
          <w:numId w:val="1"/>
        </w:numPr>
        <w:spacing w:after="120" w:line="276" w:lineRule="auto"/>
        <w:ind w:left="714" w:hanging="357"/>
        <w:rPr>
          <w:rFonts w:ascii="Arial" w:hAnsi="Arial" w:cs="Arial"/>
        </w:rPr>
      </w:pPr>
      <w:r w:rsidRPr="00D964DC">
        <w:rPr>
          <w:rFonts w:ascii="Arial" w:hAnsi="Arial" w:cs="Arial"/>
        </w:rPr>
        <w:t>placówki zapewniające opiekę i wychowanie uczniom w okresie pobierania nauki poza miejscem stałego zamieszkania.</w:t>
      </w:r>
    </w:p>
    <w:p w14:paraId="5C0FDB52" w14:textId="77777777" w:rsidR="00AA2B07" w:rsidRPr="00D964DC" w:rsidRDefault="00AA2B07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  <w:b/>
          <w:bCs/>
        </w:rPr>
        <w:t xml:space="preserve">Środowiskowe domy samopomocy – </w:t>
      </w:r>
      <w:r w:rsidRPr="00D964DC">
        <w:rPr>
          <w:rFonts w:ascii="Arial" w:hAnsi="Arial" w:cs="Arial"/>
        </w:rPr>
        <w:t>należy przez to rozumieć placówki, o których mowa w rozporządzeniu Ministra Pracy i Polityki Społecznej z dnia 9 grudnia 2010 r. w sprawie środowiskowych domów samopomocy.</w:t>
      </w:r>
    </w:p>
    <w:p w14:paraId="675DC5CF" w14:textId="77777777" w:rsidR="00350909" w:rsidRPr="00D964DC" w:rsidRDefault="003E0AC5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  <w:b/>
          <w:bCs/>
        </w:rPr>
        <w:t xml:space="preserve">Centra </w:t>
      </w:r>
      <w:r w:rsidR="00C368D0" w:rsidRPr="00D964DC">
        <w:rPr>
          <w:rFonts w:ascii="Arial" w:hAnsi="Arial" w:cs="Arial"/>
          <w:b/>
          <w:bCs/>
        </w:rPr>
        <w:t>i</w:t>
      </w:r>
      <w:r w:rsidRPr="00D964DC">
        <w:rPr>
          <w:rFonts w:ascii="Arial" w:hAnsi="Arial" w:cs="Arial"/>
          <w:b/>
          <w:bCs/>
        </w:rPr>
        <w:t xml:space="preserve">ntegracji </w:t>
      </w:r>
      <w:r w:rsidR="00C368D0" w:rsidRPr="00D964DC">
        <w:rPr>
          <w:rFonts w:ascii="Arial" w:hAnsi="Arial" w:cs="Arial"/>
          <w:b/>
          <w:bCs/>
        </w:rPr>
        <w:t>s</w:t>
      </w:r>
      <w:r w:rsidRPr="00D964DC">
        <w:rPr>
          <w:rFonts w:ascii="Arial" w:hAnsi="Arial" w:cs="Arial"/>
          <w:b/>
          <w:bCs/>
        </w:rPr>
        <w:t>połecznej</w:t>
      </w:r>
      <w:r w:rsidRPr="00D964DC">
        <w:rPr>
          <w:rFonts w:ascii="Arial" w:hAnsi="Arial" w:cs="Arial"/>
        </w:rPr>
        <w:t xml:space="preserve"> – należy przez to rozumieć podmioty wymienione</w:t>
      </w:r>
      <w:r w:rsidR="0083259F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>w art.</w:t>
      </w:r>
      <w:r w:rsidR="006C1CD3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>3 ust.</w:t>
      </w:r>
      <w:r w:rsidR="006C1CD3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 xml:space="preserve">2 ustawy z dnia 13 czerwca 2003 r. o zatrudnieniu socjalnym posiadające status centrum integracji </w:t>
      </w:r>
      <w:r w:rsidR="006C1CD3" w:rsidRPr="00D964DC">
        <w:rPr>
          <w:rFonts w:ascii="Arial" w:hAnsi="Arial" w:cs="Arial"/>
        </w:rPr>
        <w:t xml:space="preserve">społecznej </w:t>
      </w:r>
      <w:r w:rsidRPr="00D964DC">
        <w:rPr>
          <w:rFonts w:ascii="Arial" w:hAnsi="Arial" w:cs="Arial"/>
        </w:rPr>
        <w:t xml:space="preserve">o którym mowa w art. 5 ust. 1 tej ustawy prowadzące przez okres </w:t>
      </w:r>
      <w:r w:rsidRPr="00D964DC">
        <w:rPr>
          <w:rFonts w:ascii="Arial" w:hAnsi="Arial" w:cs="Arial"/>
          <w:b/>
          <w:bCs/>
        </w:rPr>
        <w:t>co najmniej 2 lat</w:t>
      </w:r>
      <w:r w:rsidRPr="00D964DC">
        <w:rPr>
          <w:rFonts w:ascii="Arial" w:hAnsi="Arial" w:cs="Arial"/>
        </w:rPr>
        <w:t xml:space="preserve"> przed dniem złożenia wniosku działalność na rzecz osób </w:t>
      </w:r>
      <w:r w:rsidR="006C1CD3" w:rsidRPr="00D964DC">
        <w:rPr>
          <w:rFonts w:ascii="Arial" w:hAnsi="Arial" w:cs="Arial"/>
        </w:rPr>
        <w:t>z niepełnosprawnościami</w:t>
      </w:r>
      <w:r w:rsidRPr="00D964DC">
        <w:rPr>
          <w:rFonts w:ascii="Arial" w:hAnsi="Arial" w:cs="Arial"/>
        </w:rPr>
        <w:t>.</w:t>
      </w:r>
    </w:p>
    <w:p w14:paraId="137A7B0E" w14:textId="77777777" w:rsidR="00350909" w:rsidRPr="00D964DC" w:rsidRDefault="003E0AC5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  <w:b/>
          <w:bCs/>
        </w:rPr>
        <w:t xml:space="preserve">Kluby </w:t>
      </w:r>
      <w:r w:rsidR="00C368D0" w:rsidRPr="00D964DC">
        <w:rPr>
          <w:rFonts w:ascii="Arial" w:hAnsi="Arial" w:cs="Arial"/>
          <w:b/>
          <w:bCs/>
        </w:rPr>
        <w:t>i</w:t>
      </w:r>
      <w:r w:rsidRPr="00D964DC">
        <w:rPr>
          <w:rFonts w:ascii="Arial" w:hAnsi="Arial" w:cs="Arial"/>
          <w:b/>
          <w:bCs/>
        </w:rPr>
        <w:t xml:space="preserve">ntegracji </w:t>
      </w:r>
      <w:r w:rsidR="00C368D0" w:rsidRPr="00D964DC">
        <w:rPr>
          <w:rFonts w:ascii="Arial" w:hAnsi="Arial" w:cs="Arial"/>
          <w:b/>
          <w:bCs/>
        </w:rPr>
        <w:t>s</w:t>
      </w:r>
      <w:r w:rsidRPr="00D964DC">
        <w:rPr>
          <w:rFonts w:ascii="Arial" w:hAnsi="Arial" w:cs="Arial"/>
          <w:b/>
          <w:bCs/>
        </w:rPr>
        <w:t>połecznej</w:t>
      </w:r>
      <w:r w:rsidRPr="00D964DC">
        <w:rPr>
          <w:rFonts w:ascii="Arial" w:hAnsi="Arial" w:cs="Arial"/>
        </w:rPr>
        <w:t xml:space="preserve"> – należy przez to rozumieć podmioty wpisane do rejestru klubów integracji społecznej, o którym mowa w art. 18a ustawy z dnia</w:t>
      </w:r>
      <w:r w:rsidR="000901BD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>13 czerwca 200</w:t>
      </w:r>
      <w:r w:rsidR="00B67ADD" w:rsidRPr="00D964DC">
        <w:rPr>
          <w:rFonts w:ascii="Arial" w:hAnsi="Arial" w:cs="Arial"/>
        </w:rPr>
        <w:t>3</w:t>
      </w:r>
      <w:r w:rsidRPr="00D964DC">
        <w:rPr>
          <w:rFonts w:ascii="Arial" w:hAnsi="Arial" w:cs="Arial"/>
        </w:rPr>
        <w:t xml:space="preserve"> r.</w:t>
      </w:r>
      <w:r w:rsidR="000901BD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 xml:space="preserve">o zatrudnieniu socjalnym, prowadzące przez okres </w:t>
      </w:r>
      <w:r w:rsidR="004F772D" w:rsidRPr="00D964DC">
        <w:rPr>
          <w:rFonts w:ascii="Arial" w:hAnsi="Arial" w:cs="Arial"/>
          <w:b/>
          <w:bCs/>
        </w:rPr>
        <w:t>co najmniej</w:t>
      </w:r>
      <w:r w:rsidR="000901BD" w:rsidRPr="00D964DC">
        <w:rPr>
          <w:rFonts w:ascii="Arial" w:hAnsi="Arial" w:cs="Arial"/>
          <w:b/>
          <w:bCs/>
        </w:rPr>
        <w:t xml:space="preserve"> </w:t>
      </w:r>
      <w:r w:rsidR="004F772D" w:rsidRPr="00D964DC">
        <w:rPr>
          <w:rFonts w:ascii="Arial" w:hAnsi="Arial" w:cs="Arial"/>
          <w:b/>
          <w:bCs/>
        </w:rPr>
        <w:t>2 lat</w:t>
      </w:r>
      <w:r w:rsidR="004F772D" w:rsidRPr="00D964DC">
        <w:rPr>
          <w:rFonts w:ascii="Arial" w:hAnsi="Arial" w:cs="Arial"/>
        </w:rPr>
        <w:t xml:space="preserve"> przed dniem złożenia wniosku działalność na rzecz osób</w:t>
      </w:r>
      <w:r w:rsidR="000901BD" w:rsidRPr="00D964DC">
        <w:rPr>
          <w:rFonts w:ascii="Arial" w:hAnsi="Arial" w:cs="Arial"/>
        </w:rPr>
        <w:t xml:space="preserve"> </w:t>
      </w:r>
      <w:r w:rsidR="006C1CD3" w:rsidRPr="00D964DC">
        <w:rPr>
          <w:rFonts w:ascii="Arial" w:hAnsi="Arial" w:cs="Arial"/>
        </w:rPr>
        <w:t xml:space="preserve">z </w:t>
      </w:r>
      <w:r w:rsidR="004F772D" w:rsidRPr="00D964DC">
        <w:rPr>
          <w:rFonts w:ascii="Arial" w:hAnsi="Arial" w:cs="Arial"/>
        </w:rPr>
        <w:t>niepełnosprawn</w:t>
      </w:r>
      <w:r w:rsidR="006C1CD3" w:rsidRPr="00D964DC">
        <w:rPr>
          <w:rFonts w:ascii="Arial" w:hAnsi="Arial" w:cs="Arial"/>
        </w:rPr>
        <w:t>ościami</w:t>
      </w:r>
      <w:r w:rsidR="004F772D" w:rsidRPr="00D964DC">
        <w:rPr>
          <w:rFonts w:ascii="Arial" w:hAnsi="Arial" w:cs="Arial"/>
        </w:rPr>
        <w:t>.</w:t>
      </w:r>
    </w:p>
    <w:p w14:paraId="5CCF8E4B" w14:textId="77777777" w:rsidR="00A27C59" w:rsidRPr="00D964DC" w:rsidRDefault="004F772D" w:rsidP="00FA30F9">
      <w:pPr>
        <w:spacing w:after="240" w:line="276" w:lineRule="auto"/>
        <w:rPr>
          <w:rFonts w:ascii="Arial" w:hAnsi="Arial" w:cs="Arial"/>
        </w:rPr>
      </w:pPr>
      <w:r w:rsidRPr="00D964DC">
        <w:rPr>
          <w:rFonts w:ascii="Arial" w:hAnsi="Arial" w:cs="Arial"/>
          <w:b/>
          <w:bCs/>
        </w:rPr>
        <w:t>Przedsiębiorstwo społeczne</w:t>
      </w:r>
      <w:r w:rsidRPr="00D964DC">
        <w:rPr>
          <w:rFonts w:ascii="Arial" w:hAnsi="Arial" w:cs="Arial"/>
        </w:rPr>
        <w:t xml:space="preserve"> – należy przez to rozumieć podmioty posiadające status przedsiębiorstwa społecznego, o którym mowa w art. 3 ustawy z dnia</w:t>
      </w:r>
      <w:r w:rsidR="000901BD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>5 sierpnia 2022 r.</w:t>
      </w:r>
      <w:r w:rsidR="000901BD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>o ekonomii społecznej.</w:t>
      </w:r>
    </w:p>
    <w:p w14:paraId="2192B4A8" w14:textId="77777777" w:rsidR="00A27C59" w:rsidRPr="00D964DC" w:rsidRDefault="00A27C59" w:rsidP="00FA30F9">
      <w:pPr>
        <w:spacing w:after="240" w:line="276" w:lineRule="auto"/>
        <w:rPr>
          <w:rFonts w:ascii="Arial" w:hAnsi="Arial" w:cs="Arial"/>
        </w:rPr>
      </w:pPr>
      <w:r w:rsidRPr="00D964DC">
        <w:rPr>
          <w:rFonts w:ascii="Arial" w:hAnsi="Arial" w:cs="Arial"/>
          <w:b/>
          <w:bCs/>
        </w:rPr>
        <w:t xml:space="preserve">Biblioteka publiczna </w:t>
      </w:r>
      <w:r w:rsidR="00A7286C" w:rsidRPr="00D964DC">
        <w:rPr>
          <w:rFonts w:ascii="Arial" w:hAnsi="Arial" w:cs="Arial"/>
          <w:b/>
          <w:bCs/>
        </w:rPr>
        <w:t>–</w:t>
      </w:r>
      <w:r w:rsidRPr="00D964DC">
        <w:rPr>
          <w:rFonts w:ascii="Arial" w:hAnsi="Arial" w:cs="Arial"/>
          <w:b/>
          <w:bCs/>
        </w:rPr>
        <w:t xml:space="preserve"> </w:t>
      </w:r>
      <w:r w:rsidR="00A7286C" w:rsidRPr="00D964DC">
        <w:rPr>
          <w:rFonts w:ascii="Arial" w:hAnsi="Arial" w:cs="Arial"/>
        </w:rPr>
        <w:t>należy przez to rozumieć podmiot, o którym mowa</w:t>
      </w:r>
      <w:r w:rsidR="000901BD" w:rsidRPr="00D964DC">
        <w:rPr>
          <w:rFonts w:ascii="Arial" w:hAnsi="Arial" w:cs="Arial"/>
        </w:rPr>
        <w:t xml:space="preserve"> </w:t>
      </w:r>
      <w:r w:rsidR="00A7286C" w:rsidRPr="00D964DC">
        <w:rPr>
          <w:rFonts w:ascii="Arial" w:hAnsi="Arial" w:cs="Arial"/>
        </w:rPr>
        <w:t>w ustawie z dnia 27 czerwca 1997 r. o bibliotekach, którego organizatorem jest gmina lub powiat.</w:t>
      </w:r>
    </w:p>
    <w:p w14:paraId="1429499B" w14:textId="77777777" w:rsidR="00A27C59" w:rsidRPr="00D964DC" w:rsidRDefault="00A27C59" w:rsidP="00FA30F9">
      <w:p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  <w:b/>
          <w:bCs/>
        </w:rPr>
        <w:t xml:space="preserve">Placówka służąca rehabilitacji osób </w:t>
      </w:r>
      <w:r w:rsidR="00131127" w:rsidRPr="00D964DC">
        <w:rPr>
          <w:rFonts w:ascii="Arial" w:hAnsi="Arial" w:cs="Arial"/>
          <w:b/>
          <w:bCs/>
        </w:rPr>
        <w:t xml:space="preserve">z </w:t>
      </w:r>
      <w:r w:rsidRPr="00D964DC">
        <w:rPr>
          <w:rFonts w:ascii="Arial" w:hAnsi="Arial" w:cs="Arial"/>
          <w:b/>
          <w:bCs/>
        </w:rPr>
        <w:t>niepełnosprawn</w:t>
      </w:r>
      <w:r w:rsidR="00131127" w:rsidRPr="00D964DC">
        <w:rPr>
          <w:rFonts w:ascii="Arial" w:hAnsi="Arial" w:cs="Arial"/>
          <w:b/>
          <w:bCs/>
        </w:rPr>
        <w:t>ościami</w:t>
      </w:r>
      <w:r w:rsidRPr="00D964DC">
        <w:rPr>
          <w:rFonts w:ascii="Arial" w:hAnsi="Arial" w:cs="Arial"/>
          <w:b/>
          <w:bCs/>
        </w:rPr>
        <w:t xml:space="preserve"> – </w:t>
      </w:r>
      <w:r w:rsidRPr="00D964DC">
        <w:rPr>
          <w:rFonts w:ascii="Arial" w:hAnsi="Arial" w:cs="Arial"/>
        </w:rPr>
        <w:t>należy</w:t>
      </w:r>
      <w:r w:rsidRPr="00D964DC">
        <w:rPr>
          <w:rFonts w:ascii="Arial" w:hAnsi="Arial" w:cs="Arial"/>
          <w:b/>
          <w:bCs/>
        </w:rPr>
        <w:t xml:space="preserve"> </w:t>
      </w:r>
      <w:r w:rsidRPr="00D964DC">
        <w:rPr>
          <w:rFonts w:ascii="Arial" w:hAnsi="Arial" w:cs="Arial"/>
        </w:rPr>
        <w:t>przez to rozumieć placówkę działającą co najmniej rok, licząc od daty złożenia wniosku,</w:t>
      </w:r>
      <w:r w:rsidR="000901BD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 xml:space="preserve">w </w:t>
      </w:r>
      <w:r w:rsidRPr="00D964DC">
        <w:rPr>
          <w:rFonts w:ascii="Arial" w:hAnsi="Arial" w:cs="Arial"/>
        </w:rPr>
        <w:lastRenderedPageBreak/>
        <w:t>której udzielane jest wsparcie osobom z niepełnosprawnościami świadczone</w:t>
      </w:r>
      <w:r w:rsidR="000901BD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>w sposób ciągły (tzn. co najmniej 5 dni w tygodniu, przez co najmniej 10 miesięcy</w:t>
      </w:r>
      <w:r w:rsidR="000901BD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>w roku) prowadzoną przez:</w:t>
      </w:r>
    </w:p>
    <w:p w14:paraId="0EF9781C" w14:textId="77777777" w:rsidR="00A27C59" w:rsidRPr="00D964DC" w:rsidRDefault="00A27C59" w:rsidP="00FA30F9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>organizację pozarządową,</w:t>
      </w:r>
    </w:p>
    <w:p w14:paraId="13817183" w14:textId="77777777" w:rsidR="00A27C59" w:rsidRPr="00D964DC" w:rsidRDefault="00A27C59" w:rsidP="00FA30F9">
      <w:pPr>
        <w:numPr>
          <w:ilvl w:val="0"/>
          <w:numId w:val="22"/>
        </w:numPr>
        <w:spacing w:after="360" w:line="276" w:lineRule="auto"/>
        <w:ind w:left="765" w:hanging="357"/>
        <w:rPr>
          <w:rFonts w:ascii="Arial" w:hAnsi="Arial" w:cs="Arial"/>
        </w:rPr>
      </w:pPr>
      <w:r w:rsidRPr="00D964DC">
        <w:rPr>
          <w:rFonts w:ascii="Arial" w:hAnsi="Arial" w:cs="Arial"/>
        </w:rPr>
        <w:t>jednostkę samorządu terytorialnego</w:t>
      </w:r>
      <w:r w:rsidR="00277306" w:rsidRPr="00D964DC">
        <w:rPr>
          <w:rFonts w:ascii="Arial" w:hAnsi="Arial" w:cs="Arial"/>
        </w:rPr>
        <w:t>, z wyłączeniem wskazanym w programie.</w:t>
      </w:r>
    </w:p>
    <w:p w14:paraId="67EC6FED" w14:textId="77777777" w:rsidR="00C03023" w:rsidRPr="00D964DC" w:rsidRDefault="00701836" w:rsidP="00FA30F9">
      <w:pPr>
        <w:spacing w:line="276" w:lineRule="auto"/>
        <w:rPr>
          <w:rFonts w:ascii="Arial" w:hAnsi="Arial" w:cs="Arial"/>
          <w:b/>
          <w:color w:val="000000"/>
          <w:lang w:eastAsia="ar-SA"/>
        </w:rPr>
      </w:pPr>
      <w:r w:rsidRPr="00D964DC">
        <w:rPr>
          <w:rFonts w:ascii="Arial" w:hAnsi="Arial" w:cs="Arial"/>
          <w:b/>
          <w:color w:val="000000"/>
          <w:lang w:eastAsia="ar-SA"/>
        </w:rPr>
        <w:t>Zasady szczegółowe obszar B</w:t>
      </w:r>
    </w:p>
    <w:p w14:paraId="748EBFEB" w14:textId="77777777" w:rsidR="000B035A" w:rsidRPr="00D964DC" w:rsidRDefault="00701836" w:rsidP="00FA30F9">
      <w:pPr>
        <w:spacing w:after="360" w:line="276" w:lineRule="auto"/>
        <w:rPr>
          <w:rFonts w:ascii="Arial" w:hAnsi="Arial" w:cs="Arial"/>
          <w:b/>
          <w:color w:val="000000"/>
          <w:lang w:eastAsia="ar-SA"/>
        </w:rPr>
      </w:pPr>
      <w:r w:rsidRPr="00D964DC">
        <w:rPr>
          <w:rFonts w:ascii="Arial" w:hAnsi="Arial" w:cs="Arial"/>
          <w:b/>
          <w:color w:val="000000"/>
          <w:lang w:eastAsia="ar-SA"/>
        </w:rPr>
        <w:t>(likwidacja barier w zakresie umożliwienia osobom niepełnosprawnym poruszania się i komunikowania)</w:t>
      </w:r>
    </w:p>
    <w:p w14:paraId="23659EFF" w14:textId="77777777" w:rsidR="00701836" w:rsidRPr="00D964DC" w:rsidRDefault="00701836" w:rsidP="00FA30F9">
      <w:pPr>
        <w:spacing w:after="120" w:line="276" w:lineRule="auto"/>
        <w:ind w:left="284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 xml:space="preserve">Nie mogą być przyjęte do realizacji projekty dotyczące całości lub części budynku, </w:t>
      </w:r>
      <w:r w:rsidR="00C03023" w:rsidRPr="00D964DC">
        <w:rPr>
          <w:rFonts w:ascii="Arial" w:hAnsi="Arial" w:cs="Arial"/>
          <w:color w:val="000000"/>
          <w:lang w:eastAsia="ar-SA"/>
        </w:rPr>
        <w:br/>
      </w:r>
      <w:r w:rsidRPr="00D964DC">
        <w:rPr>
          <w:rFonts w:ascii="Arial" w:hAnsi="Arial" w:cs="Arial"/>
          <w:color w:val="000000"/>
          <w:lang w:eastAsia="ar-SA"/>
        </w:rPr>
        <w:t xml:space="preserve">w którym mają być likwidowane bariery: wybudowanego i użytkowanego </w:t>
      </w:r>
      <w:r w:rsidRPr="00D964DC">
        <w:rPr>
          <w:rFonts w:ascii="Arial" w:hAnsi="Arial" w:cs="Arial"/>
          <w:b/>
          <w:color w:val="000000"/>
          <w:lang w:eastAsia="ar-SA"/>
        </w:rPr>
        <w:t xml:space="preserve">po dniu </w:t>
      </w:r>
      <w:r w:rsidR="00C03023" w:rsidRPr="00D964DC">
        <w:rPr>
          <w:rFonts w:ascii="Arial" w:hAnsi="Arial" w:cs="Arial"/>
          <w:b/>
          <w:color w:val="000000"/>
          <w:lang w:eastAsia="ar-SA"/>
        </w:rPr>
        <w:br/>
      </w:r>
      <w:r w:rsidRPr="00D964DC">
        <w:rPr>
          <w:rFonts w:ascii="Arial" w:hAnsi="Arial" w:cs="Arial"/>
          <w:b/>
          <w:color w:val="000000"/>
          <w:lang w:eastAsia="ar-SA"/>
        </w:rPr>
        <w:t>1 stycznia 1995 r.,</w:t>
      </w:r>
      <w:r w:rsidRPr="00D964DC">
        <w:rPr>
          <w:rFonts w:ascii="Arial" w:hAnsi="Arial" w:cs="Arial"/>
          <w:color w:val="000000"/>
          <w:lang w:eastAsia="ar-SA"/>
        </w:rPr>
        <w:t xml:space="preserve"> według przepisów zawartych w ustawie z dnia 7 lipca 1994 r. Prawo budowlane oraz wydanych na jej podstawie przepisów wykonawczych.</w:t>
      </w:r>
    </w:p>
    <w:p w14:paraId="0C916399" w14:textId="77777777" w:rsidR="00EB772C" w:rsidRPr="00D964DC" w:rsidRDefault="00EB772C" w:rsidP="00FA30F9">
      <w:pPr>
        <w:spacing w:after="120" w:line="276" w:lineRule="auto"/>
        <w:ind w:left="284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Projekty dotyczące bibliotek publicznych mogą być realizowane wyłącznie w budynkach należących do gminy lub powiatu.</w:t>
      </w:r>
    </w:p>
    <w:p w14:paraId="40A69895" w14:textId="77777777" w:rsidR="00701836" w:rsidRPr="00D964DC" w:rsidRDefault="00701836" w:rsidP="00FA30F9">
      <w:pPr>
        <w:spacing w:after="120" w:line="276" w:lineRule="auto"/>
        <w:ind w:left="284"/>
        <w:rPr>
          <w:rFonts w:ascii="Arial" w:hAnsi="Arial" w:cs="Arial"/>
          <w:b/>
          <w:color w:val="000000"/>
          <w:lang w:eastAsia="ar-SA"/>
        </w:rPr>
      </w:pPr>
      <w:r w:rsidRPr="00D964DC">
        <w:rPr>
          <w:rFonts w:ascii="Arial" w:hAnsi="Arial" w:cs="Arial"/>
          <w:b/>
          <w:color w:val="000000"/>
          <w:lang w:eastAsia="ar-SA"/>
        </w:rPr>
        <w:t>Katalog rzeczowy urządzeń, materiałów budowlanych, robót lub innych czynności, jakie mogą być objęte dofinansowaniem w szczególności obejmuje:</w:t>
      </w:r>
    </w:p>
    <w:p w14:paraId="52386837" w14:textId="77777777" w:rsidR="00701836" w:rsidRPr="00D964DC" w:rsidRDefault="00701836" w:rsidP="00FA30F9">
      <w:pPr>
        <w:numPr>
          <w:ilvl w:val="0"/>
          <w:numId w:val="7"/>
        </w:numPr>
        <w:spacing w:after="120" w:line="276" w:lineRule="auto"/>
        <w:ind w:left="568" w:hanging="284"/>
        <w:rPr>
          <w:rFonts w:ascii="Arial" w:hAnsi="Arial" w:cs="Arial"/>
          <w:b/>
          <w:bCs/>
          <w:iCs/>
          <w:color w:val="000000"/>
          <w:lang w:eastAsia="ar-SA"/>
        </w:rPr>
      </w:pPr>
      <w:r w:rsidRPr="00D964DC">
        <w:rPr>
          <w:rFonts w:ascii="Arial" w:hAnsi="Arial" w:cs="Arial"/>
          <w:b/>
          <w:bCs/>
          <w:iCs/>
          <w:color w:val="000000"/>
          <w:lang w:eastAsia="ar-SA"/>
        </w:rPr>
        <w:t>w zakresie likwidacji barier w poruszaniu się:</w:t>
      </w:r>
    </w:p>
    <w:p w14:paraId="5902E8E2" w14:textId="77777777" w:rsidR="00701836" w:rsidRPr="00D964DC" w:rsidRDefault="00701836" w:rsidP="00FA30F9">
      <w:pPr>
        <w:numPr>
          <w:ilvl w:val="0"/>
          <w:numId w:val="9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budowę lub modernizację pochylni i dojścia do budynku, zapewniających osobom</w:t>
      </w:r>
      <w:r w:rsidR="00D026D4" w:rsidRPr="00D964DC">
        <w:rPr>
          <w:rFonts w:ascii="Arial" w:hAnsi="Arial" w:cs="Arial"/>
          <w:color w:val="000000"/>
          <w:lang w:eastAsia="ar-SA"/>
        </w:rPr>
        <w:t xml:space="preserve"> z</w:t>
      </w:r>
      <w:r w:rsidRPr="00D964DC">
        <w:rPr>
          <w:rFonts w:ascii="Arial" w:hAnsi="Arial" w:cs="Arial"/>
          <w:color w:val="000000"/>
          <w:lang w:eastAsia="ar-SA"/>
        </w:rPr>
        <w:t xml:space="preserve"> niepełnosprawn</w:t>
      </w:r>
      <w:r w:rsidR="00D026D4" w:rsidRPr="00D964DC">
        <w:rPr>
          <w:rFonts w:ascii="Arial" w:hAnsi="Arial" w:cs="Arial"/>
          <w:color w:val="000000"/>
          <w:lang w:eastAsia="ar-SA"/>
        </w:rPr>
        <w:t>ościami</w:t>
      </w:r>
      <w:r w:rsidRPr="00D964DC">
        <w:rPr>
          <w:rFonts w:ascii="Arial" w:hAnsi="Arial" w:cs="Arial"/>
          <w:color w:val="000000"/>
          <w:lang w:eastAsia="ar-SA"/>
        </w:rPr>
        <w:t xml:space="preserve"> dostęp do pomieszczeń budynku,</w:t>
      </w:r>
    </w:p>
    <w:p w14:paraId="5FAD1D50" w14:textId="77777777" w:rsidR="007545DD" w:rsidRPr="00D964DC" w:rsidRDefault="00701836" w:rsidP="00FA30F9">
      <w:pPr>
        <w:numPr>
          <w:ilvl w:val="0"/>
          <w:numId w:val="9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dostawę, zakup i montaż:</w:t>
      </w:r>
    </w:p>
    <w:p w14:paraId="0F4A5F88" w14:textId="77777777" w:rsidR="004F772D" w:rsidRPr="00D964DC" w:rsidRDefault="007545DD" w:rsidP="00FA30F9">
      <w:pPr>
        <w:numPr>
          <w:ilvl w:val="0"/>
          <w:numId w:val="23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podnośnika,</w:t>
      </w:r>
    </w:p>
    <w:p w14:paraId="333F933D" w14:textId="77777777" w:rsidR="004F772D" w:rsidRPr="00D964DC" w:rsidRDefault="007545DD" w:rsidP="00FA30F9">
      <w:pPr>
        <w:numPr>
          <w:ilvl w:val="0"/>
          <w:numId w:val="23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platformy schodowej,</w:t>
      </w:r>
    </w:p>
    <w:p w14:paraId="290052CB" w14:textId="77777777" w:rsidR="004F772D" w:rsidRPr="00D964DC" w:rsidRDefault="007545DD" w:rsidP="00FA30F9">
      <w:pPr>
        <w:numPr>
          <w:ilvl w:val="0"/>
          <w:numId w:val="23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windy przyściennej</w:t>
      </w:r>
      <w:r w:rsidR="004F772D" w:rsidRPr="00D964DC">
        <w:rPr>
          <w:rFonts w:ascii="Arial" w:hAnsi="Arial" w:cs="Arial"/>
          <w:color w:val="000000"/>
          <w:lang w:eastAsia="ar-SA"/>
        </w:rPr>
        <w:t>,</w:t>
      </w:r>
    </w:p>
    <w:p w14:paraId="0C75021A" w14:textId="77777777" w:rsidR="00701836" w:rsidRPr="00D964DC" w:rsidRDefault="007545DD" w:rsidP="00FA30F9">
      <w:pPr>
        <w:numPr>
          <w:ilvl w:val="0"/>
          <w:numId w:val="23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innych urządzeń do transportu pionowego,</w:t>
      </w:r>
    </w:p>
    <w:p w14:paraId="7FDE5670" w14:textId="77777777" w:rsidR="00B413C5" w:rsidRPr="00D964DC" w:rsidRDefault="00B413C5" w:rsidP="00FA30F9">
      <w:pPr>
        <w:numPr>
          <w:ilvl w:val="0"/>
          <w:numId w:val="9"/>
        </w:numPr>
        <w:spacing w:line="276" w:lineRule="auto"/>
        <w:rPr>
          <w:rFonts w:ascii="Arial" w:hAnsi="Arial" w:cs="Arial"/>
          <w:color w:val="000000"/>
        </w:rPr>
      </w:pPr>
      <w:r w:rsidRPr="00D964DC">
        <w:rPr>
          <w:rFonts w:ascii="Arial" w:hAnsi="Arial" w:cs="Arial"/>
          <w:color w:val="000000"/>
        </w:rPr>
        <w:t>dostawę, zakup i montaż poręczy i uchwytów w ciągach komunikacyjnych oraz uchwytów ułatwiających korzystanie z urządzeń higieniczno-sanitarnych,</w:t>
      </w:r>
    </w:p>
    <w:p w14:paraId="0FA71355" w14:textId="77777777" w:rsidR="0077178C" w:rsidRPr="00D964DC" w:rsidRDefault="00701836" w:rsidP="00FA30F9">
      <w:pPr>
        <w:numPr>
          <w:ilvl w:val="0"/>
          <w:numId w:val="9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roboty związane z likwidacją progów oraz przystosowaniem ciągów komunikacyjnych</w:t>
      </w:r>
      <w:r w:rsidR="00FC3FE5" w:rsidRPr="00D964DC">
        <w:rPr>
          <w:rFonts w:ascii="Arial" w:hAnsi="Arial" w:cs="Arial"/>
          <w:color w:val="000000"/>
          <w:lang w:eastAsia="ar-SA"/>
        </w:rPr>
        <w:t xml:space="preserve"> </w:t>
      </w:r>
      <w:r w:rsidRPr="00D964DC">
        <w:rPr>
          <w:rFonts w:ascii="Arial" w:hAnsi="Arial" w:cs="Arial"/>
          <w:color w:val="000000"/>
          <w:lang w:eastAsia="ar-SA"/>
        </w:rPr>
        <w:t>i innych przejść o zróżnicowanych poziomach podłogi do poruszania się na wózku inwalidzkim,</w:t>
      </w:r>
    </w:p>
    <w:p w14:paraId="179D551C" w14:textId="77777777" w:rsidR="00701836" w:rsidRPr="00D964DC" w:rsidRDefault="0077178C" w:rsidP="00FA30F9">
      <w:pPr>
        <w:numPr>
          <w:ilvl w:val="0"/>
          <w:numId w:val="9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p</w:t>
      </w:r>
      <w:r w:rsidR="00701836" w:rsidRPr="00D964DC">
        <w:rPr>
          <w:rFonts w:ascii="Arial" w:hAnsi="Arial" w:cs="Arial"/>
          <w:color w:val="000000"/>
          <w:lang w:eastAsia="ar-SA"/>
        </w:rPr>
        <w:t>rzystosowanie drzwi:</w:t>
      </w:r>
    </w:p>
    <w:p w14:paraId="09D6D39D" w14:textId="77777777" w:rsidR="0077178C" w:rsidRPr="00D964DC" w:rsidRDefault="0077178C" w:rsidP="00FA30F9">
      <w:pPr>
        <w:numPr>
          <w:ilvl w:val="0"/>
          <w:numId w:val="24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 xml:space="preserve">zakup i montaż drzwi wejściowych oraz wewnętrznych o szerokości </w:t>
      </w:r>
      <w:r w:rsidR="005E1E30" w:rsidRPr="00D964DC">
        <w:rPr>
          <w:rFonts w:ascii="Arial" w:hAnsi="Arial" w:cs="Arial"/>
          <w:color w:val="000000"/>
          <w:lang w:eastAsia="ar-SA"/>
        </w:rPr>
        <w:br/>
      </w:r>
      <w:r w:rsidRPr="00D964DC">
        <w:rPr>
          <w:rFonts w:ascii="Arial" w:hAnsi="Arial" w:cs="Arial"/>
          <w:color w:val="000000"/>
          <w:lang w:eastAsia="ar-SA"/>
        </w:rPr>
        <w:t>w</w:t>
      </w:r>
      <w:r w:rsidR="005E1E30" w:rsidRPr="00D964DC">
        <w:rPr>
          <w:rFonts w:ascii="Arial" w:hAnsi="Arial" w:cs="Arial"/>
          <w:color w:val="000000"/>
          <w:lang w:eastAsia="ar-SA"/>
        </w:rPr>
        <w:t xml:space="preserve"> </w:t>
      </w:r>
      <w:r w:rsidRPr="00D964DC">
        <w:rPr>
          <w:rFonts w:ascii="Arial" w:hAnsi="Arial" w:cs="Arial"/>
          <w:color w:val="000000"/>
          <w:lang w:eastAsia="ar-SA"/>
        </w:rPr>
        <w:t>świetle co najmniej</w:t>
      </w:r>
      <w:r w:rsidR="005E1E30" w:rsidRPr="00D964DC">
        <w:rPr>
          <w:rFonts w:ascii="Arial" w:hAnsi="Arial" w:cs="Arial"/>
          <w:color w:val="000000"/>
          <w:lang w:eastAsia="ar-SA"/>
        </w:rPr>
        <w:t xml:space="preserve"> </w:t>
      </w:r>
      <w:r w:rsidRPr="00D964DC">
        <w:rPr>
          <w:rFonts w:ascii="Arial" w:hAnsi="Arial" w:cs="Arial"/>
          <w:color w:val="000000"/>
          <w:lang w:eastAsia="ar-SA"/>
        </w:rPr>
        <w:t>90 cm,</w:t>
      </w:r>
    </w:p>
    <w:p w14:paraId="1180E99B" w14:textId="77777777" w:rsidR="0077178C" w:rsidRPr="00D964DC" w:rsidRDefault="0077178C" w:rsidP="00FA30F9">
      <w:pPr>
        <w:numPr>
          <w:ilvl w:val="0"/>
          <w:numId w:val="24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zakup i montaż drzwi przesuwnych,</w:t>
      </w:r>
    </w:p>
    <w:p w14:paraId="198EA24C" w14:textId="77777777" w:rsidR="00FC3FE5" w:rsidRPr="00D964DC" w:rsidRDefault="0077178C" w:rsidP="00FA30F9">
      <w:pPr>
        <w:numPr>
          <w:ilvl w:val="0"/>
          <w:numId w:val="9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przystosowanie podłoża pod wykładzinę antypoślizgową oraz zakup i</w:t>
      </w:r>
      <w:r w:rsidR="005E1E30" w:rsidRPr="00D964DC">
        <w:rPr>
          <w:rFonts w:ascii="Arial" w:hAnsi="Arial" w:cs="Arial"/>
          <w:color w:val="000000"/>
          <w:lang w:eastAsia="ar-SA"/>
        </w:rPr>
        <w:t xml:space="preserve"> </w:t>
      </w:r>
      <w:r w:rsidRPr="00D964DC">
        <w:rPr>
          <w:rFonts w:ascii="Arial" w:hAnsi="Arial" w:cs="Arial"/>
          <w:color w:val="000000"/>
          <w:lang w:eastAsia="ar-SA"/>
        </w:rPr>
        <w:t>ułożenie wykładziny antypoślizgowej w ciągach komunikacyjnych,</w:t>
      </w:r>
    </w:p>
    <w:p w14:paraId="0FF4FFED" w14:textId="77777777" w:rsidR="00FC3FE5" w:rsidRPr="00D964DC" w:rsidRDefault="00FC3FE5" w:rsidP="00FA30F9">
      <w:pPr>
        <w:numPr>
          <w:ilvl w:val="0"/>
          <w:numId w:val="9"/>
        </w:numPr>
        <w:spacing w:after="120" w:line="276" w:lineRule="auto"/>
        <w:ind w:left="714" w:hanging="357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d</w:t>
      </w:r>
      <w:r w:rsidR="00701836" w:rsidRPr="00D964DC">
        <w:rPr>
          <w:rFonts w:ascii="Arial" w:hAnsi="Arial" w:cs="Arial"/>
          <w:color w:val="000000"/>
          <w:lang w:eastAsia="ar-SA"/>
        </w:rPr>
        <w:t xml:space="preserve">ostosowanie pomieszczeń higieniczno-sanitarnych do potrzeb osób </w:t>
      </w:r>
      <w:r w:rsidR="00DA0A2C" w:rsidRPr="00D964DC">
        <w:rPr>
          <w:rFonts w:ascii="Arial" w:hAnsi="Arial" w:cs="Arial"/>
          <w:color w:val="000000"/>
          <w:lang w:eastAsia="ar-SA"/>
        </w:rPr>
        <w:t xml:space="preserve">z </w:t>
      </w:r>
      <w:r w:rsidR="00701836" w:rsidRPr="00D964DC">
        <w:rPr>
          <w:rFonts w:ascii="Arial" w:hAnsi="Arial" w:cs="Arial"/>
          <w:color w:val="000000"/>
          <w:lang w:eastAsia="ar-SA"/>
        </w:rPr>
        <w:t>niepełnosprawn</w:t>
      </w:r>
      <w:r w:rsidR="00DA0A2C" w:rsidRPr="00D964DC">
        <w:rPr>
          <w:rFonts w:ascii="Arial" w:hAnsi="Arial" w:cs="Arial"/>
          <w:color w:val="000000"/>
          <w:lang w:eastAsia="ar-SA"/>
        </w:rPr>
        <w:t>ościami</w:t>
      </w:r>
      <w:r w:rsidR="00701836" w:rsidRPr="00D964DC">
        <w:rPr>
          <w:rFonts w:ascii="Arial" w:hAnsi="Arial" w:cs="Arial"/>
          <w:color w:val="000000"/>
          <w:lang w:eastAsia="ar-SA"/>
        </w:rPr>
        <w:t>, a także adaptację pomieszczeń na pomieszczenia higieniczno-sanitarne – w przypadkach, gdy ze względów technicznych korzystne jest ich takie usytuowanie;</w:t>
      </w:r>
    </w:p>
    <w:p w14:paraId="450AD10F" w14:textId="77777777" w:rsidR="00FC3FE5" w:rsidRPr="00D964DC" w:rsidRDefault="00701836" w:rsidP="00FA30F9">
      <w:pPr>
        <w:numPr>
          <w:ilvl w:val="0"/>
          <w:numId w:val="7"/>
        </w:numPr>
        <w:spacing w:after="120" w:line="276" w:lineRule="auto"/>
        <w:ind w:left="568" w:hanging="284"/>
        <w:rPr>
          <w:rFonts w:ascii="Arial" w:hAnsi="Arial" w:cs="Arial"/>
          <w:b/>
          <w:bCs/>
          <w:iCs/>
          <w:color w:val="000000"/>
          <w:lang w:eastAsia="ar-SA"/>
        </w:rPr>
      </w:pPr>
      <w:r w:rsidRPr="00D964DC">
        <w:rPr>
          <w:rFonts w:ascii="Arial" w:hAnsi="Arial" w:cs="Arial"/>
          <w:b/>
          <w:bCs/>
          <w:iCs/>
          <w:color w:val="000000"/>
          <w:lang w:eastAsia="ar-SA"/>
        </w:rPr>
        <w:t>w zakresie likwidacji barier w komunikowaniu się:</w:t>
      </w:r>
    </w:p>
    <w:p w14:paraId="4B02FB80" w14:textId="77777777" w:rsidR="00FC3FE5" w:rsidRPr="00D964DC" w:rsidRDefault="00701836" w:rsidP="00FA30F9">
      <w:pPr>
        <w:numPr>
          <w:ilvl w:val="0"/>
          <w:numId w:val="10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lastRenderedPageBreak/>
        <w:t>zakup i montaż instalacji dźwiękowej i świetlnej – sygnalizacyjnej i alarmowej</w:t>
      </w:r>
      <w:r w:rsidR="00FC3FE5" w:rsidRPr="00D964DC">
        <w:rPr>
          <w:rFonts w:ascii="Arial" w:hAnsi="Arial" w:cs="Arial"/>
          <w:color w:val="000000"/>
          <w:lang w:eastAsia="ar-SA"/>
        </w:rPr>
        <w:t xml:space="preserve"> </w:t>
      </w:r>
      <w:r w:rsidR="00C03023" w:rsidRPr="00D964DC">
        <w:rPr>
          <w:rFonts w:ascii="Arial" w:hAnsi="Arial" w:cs="Arial"/>
          <w:color w:val="000000"/>
          <w:lang w:eastAsia="ar-SA"/>
        </w:rPr>
        <w:br/>
      </w:r>
      <w:r w:rsidRPr="00D964DC">
        <w:rPr>
          <w:rFonts w:ascii="Arial" w:hAnsi="Arial" w:cs="Arial"/>
          <w:color w:val="000000"/>
          <w:lang w:eastAsia="ar-SA"/>
        </w:rPr>
        <w:t xml:space="preserve">w pomieszczeniach budynków dostępnych dla osób </w:t>
      </w:r>
      <w:r w:rsidR="00DA0A2C" w:rsidRPr="00D964DC">
        <w:rPr>
          <w:rFonts w:ascii="Arial" w:hAnsi="Arial" w:cs="Arial"/>
          <w:color w:val="000000"/>
          <w:lang w:eastAsia="ar-SA"/>
        </w:rPr>
        <w:t xml:space="preserve">z </w:t>
      </w:r>
      <w:r w:rsidRPr="00D964DC">
        <w:rPr>
          <w:rFonts w:ascii="Arial" w:hAnsi="Arial" w:cs="Arial"/>
          <w:color w:val="000000"/>
          <w:lang w:eastAsia="ar-SA"/>
        </w:rPr>
        <w:t>niepełnosprawn</w:t>
      </w:r>
      <w:r w:rsidR="00DA0A2C" w:rsidRPr="00D964DC">
        <w:rPr>
          <w:rFonts w:ascii="Arial" w:hAnsi="Arial" w:cs="Arial"/>
          <w:color w:val="000000"/>
          <w:lang w:eastAsia="ar-SA"/>
        </w:rPr>
        <w:t>ościami</w:t>
      </w:r>
      <w:r w:rsidRPr="00D964DC">
        <w:rPr>
          <w:rFonts w:ascii="Arial" w:hAnsi="Arial" w:cs="Arial"/>
          <w:color w:val="000000"/>
          <w:lang w:eastAsia="ar-SA"/>
        </w:rPr>
        <w:t>,</w:t>
      </w:r>
    </w:p>
    <w:p w14:paraId="4C77292D" w14:textId="77777777" w:rsidR="00FC3FE5" w:rsidRPr="00D964DC" w:rsidRDefault="00FC3FE5" w:rsidP="00FA30F9">
      <w:pPr>
        <w:numPr>
          <w:ilvl w:val="0"/>
          <w:numId w:val="10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z</w:t>
      </w:r>
      <w:r w:rsidR="00701836" w:rsidRPr="00D964DC">
        <w:rPr>
          <w:rFonts w:ascii="Arial" w:hAnsi="Arial" w:cs="Arial"/>
          <w:color w:val="000000"/>
          <w:lang w:eastAsia="ar-SA"/>
        </w:rPr>
        <w:t>akup i montaż urządzeń wspomagających odbiór dźwięku w salach wykładowych,</w:t>
      </w:r>
    </w:p>
    <w:p w14:paraId="12738EB9" w14:textId="77777777" w:rsidR="00FC3FE5" w:rsidRPr="00D964DC" w:rsidRDefault="00FC3FE5" w:rsidP="00FA30F9">
      <w:pPr>
        <w:numPr>
          <w:ilvl w:val="0"/>
          <w:numId w:val="10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z</w:t>
      </w:r>
      <w:r w:rsidR="00701836" w:rsidRPr="00D964DC">
        <w:rPr>
          <w:rFonts w:ascii="Arial" w:hAnsi="Arial" w:cs="Arial"/>
          <w:color w:val="000000"/>
          <w:lang w:eastAsia="ar-SA"/>
        </w:rPr>
        <w:t>akup i montaż tablic z informacją pisaną i piktograficzną,</w:t>
      </w:r>
    </w:p>
    <w:p w14:paraId="76370DD8" w14:textId="77777777" w:rsidR="00FC3FE5" w:rsidRPr="00D964DC" w:rsidRDefault="00FC3FE5" w:rsidP="00FA30F9">
      <w:pPr>
        <w:numPr>
          <w:ilvl w:val="0"/>
          <w:numId w:val="10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o</w:t>
      </w:r>
      <w:r w:rsidR="00701836" w:rsidRPr="00D964DC">
        <w:rPr>
          <w:rFonts w:ascii="Arial" w:hAnsi="Arial" w:cs="Arial"/>
          <w:color w:val="000000"/>
          <w:lang w:eastAsia="ar-SA"/>
        </w:rPr>
        <w:t xml:space="preserve">znakowanie wyposażenia lokali i ciągów komunikacyjnych alfabetem </w:t>
      </w:r>
      <w:r w:rsidR="005E1E30" w:rsidRPr="00D964DC">
        <w:rPr>
          <w:rFonts w:ascii="Arial" w:hAnsi="Arial" w:cs="Arial"/>
          <w:color w:val="000000"/>
          <w:lang w:eastAsia="ar-SA"/>
        </w:rPr>
        <w:t>Braille’a</w:t>
      </w:r>
      <w:r w:rsidR="00701836" w:rsidRPr="00D964DC">
        <w:rPr>
          <w:rFonts w:ascii="Arial" w:hAnsi="Arial" w:cs="Arial"/>
          <w:color w:val="000000"/>
          <w:lang w:eastAsia="ar-SA"/>
        </w:rPr>
        <w:t xml:space="preserve">, różnym kolorem lub fakturą, </w:t>
      </w:r>
    </w:p>
    <w:p w14:paraId="391B11FA" w14:textId="77777777" w:rsidR="00FC3FE5" w:rsidRPr="00D964DC" w:rsidRDefault="00FC3FE5" w:rsidP="00FA30F9">
      <w:pPr>
        <w:numPr>
          <w:ilvl w:val="0"/>
          <w:numId w:val="10"/>
        </w:numPr>
        <w:spacing w:after="120" w:line="276" w:lineRule="auto"/>
        <w:ind w:left="714" w:hanging="357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z</w:t>
      </w:r>
      <w:r w:rsidR="00701836" w:rsidRPr="00D964DC">
        <w:rPr>
          <w:rFonts w:ascii="Arial" w:hAnsi="Arial" w:cs="Arial"/>
          <w:color w:val="000000"/>
          <w:lang w:eastAsia="ar-SA"/>
        </w:rPr>
        <w:t xml:space="preserve">akup i montaż pętli </w:t>
      </w:r>
      <w:proofErr w:type="spellStart"/>
      <w:r w:rsidR="00701836" w:rsidRPr="00D964DC">
        <w:rPr>
          <w:rFonts w:ascii="Arial" w:hAnsi="Arial" w:cs="Arial"/>
          <w:color w:val="000000"/>
          <w:lang w:eastAsia="ar-SA"/>
        </w:rPr>
        <w:t>induktofonicznej</w:t>
      </w:r>
      <w:proofErr w:type="spellEnd"/>
      <w:r w:rsidR="00701836" w:rsidRPr="00D964DC">
        <w:rPr>
          <w:rFonts w:ascii="Arial" w:hAnsi="Arial" w:cs="Arial"/>
          <w:color w:val="000000"/>
          <w:lang w:eastAsia="ar-SA"/>
        </w:rPr>
        <w:t>, sprzętu i programów komputerowych służących komunikowaniu się, zakup i montaż wzmacniacza do telefonu.</w:t>
      </w:r>
    </w:p>
    <w:p w14:paraId="5E8D7D0F" w14:textId="77777777" w:rsidR="00F51EF4" w:rsidRPr="00D964DC" w:rsidRDefault="00701836" w:rsidP="00FA30F9">
      <w:pPr>
        <w:spacing w:after="240" w:line="276" w:lineRule="auto"/>
        <w:ind w:left="284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Zakres rzeczowy i finansowy robót związanych z likwidacją barier określa projekt budowlany oraz kosztorys inwestorski, ofertowy, wycena lub oferta</w:t>
      </w:r>
    </w:p>
    <w:p w14:paraId="75038F19" w14:textId="77777777" w:rsidR="00F51EF4" w:rsidRPr="00D964DC" w:rsidRDefault="00F51EF4" w:rsidP="00FA30F9">
      <w:pPr>
        <w:spacing w:line="276" w:lineRule="auto"/>
        <w:ind w:left="284"/>
        <w:rPr>
          <w:rFonts w:ascii="Arial" w:hAnsi="Arial" w:cs="Arial"/>
          <w:lang w:eastAsia="pl-PL"/>
        </w:rPr>
      </w:pPr>
      <w:r w:rsidRPr="00D964DC">
        <w:rPr>
          <w:rFonts w:ascii="Arial" w:hAnsi="Arial" w:cs="Arial"/>
          <w:lang w:eastAsia="pl-PL"/>
        </w:rPr>
        <w:t xml:space="preserve">Zgodnie z art. 34 Ustawy z dnia 7 lipca 1994 r. Prawo budowlane zakres i treść projektu budowlanego powinny być dostosowane do specyfiki i charakteru obiektu, stopnia skomplikowania robót budowlanych oraz w zależności od przeznaczenia projektowanego obiektu określać niezbędne warunki do korzystania z obiektu przez osoby ze szczególnymi potrzebami, o których mowa w </w:t>
      </w:r>
      <w:hyperlink r:id="rId8" w:anchor="/document/18889037?cm=DOCUMENT" w:history="1">
        <w:r w:rsidRPr="00D964DC">
          <w:rPr>
            <w:rFonts w:ascii="Arial" w:hAnsi="Arial" w:cs="Arial"/>
            <w:lang w:eastAsia="pl-PL"/>
          </w:rPr>
          <w:t>ustawie</w:t>
        </w:r>
      </w:hyperlink>
      <w:r w:rsidRPr="00D964DC">
        <w:rPr>
          <w:rFonts w:ascii="Arial" w:hAnsi="Arial" w:cs="Arial"/>
          <w:lang w:eastAsia="pl-PL"/>
        </w:rPr>
        <w:t xml:space="preserve"> z dnia 19 lipca 2019 r.</w:t>
      </w:r>
      <w:r w:rsidR="000960F3" w:rsidRPr="00D964DC">
        <w:rPr>
          <w:rFonts w:ascii="Arial" w:hAnsi="Arial" w:cs="Arial"/>
          <w:lang w:eastAsia="pl-PL"/>
        </w:rPr>
        <w:t xml:space="preserve"> </w:t>
      </w:r>
      <w:r w:rsidRPr="00D964DC">
        <w:rPr>
          <w:rFonts w:ascii="Arial" w:hAnsi="Arial" w:cs="Arial"/>
          <w:lang w:eastAsia="pl-PL"/>
        </w:rPr>
        <w:t>o zapewnianiu dostępności osobom ze szczególnymi potrzebami.</w:t>
      </w:r>
    </w:p>
    <w:p w14:paraId="2495AC71" w14:textId="77777777" w:rsidR="00F75569" w:rsidRPr="00D964DC" w:rsidRDefault="00F75569" w:rsidP="00FA30F9">
      <w:pPr>
        <w:spacing w:line="276" w:lineRule="auto"/>
        <w:rPr>
          <w:rFonts w:ascii="Arial" w:hAnsi="Arial" w:cs="Arial"/>
          <w:b/>
          <w:u w:val="single"/>
        </w:rPr>
      </w:pPr>
    </w:p>
    <w:p w14:paraId="1D05365B" w14:textId="77777777" w:rsidR="00CD3812" w:rsidRPr="00D964DC" w:rsidRDefault="00050E5D" w:rsidP="00FA30F9">
      <w:pPr>
        <w:spacing w:after="120" w:line="276" w:lineRule="auto"/>
        <w:rPr>
          <w:rFonts w:ascii="Arial" w:hAnsi="Arial" w:cs="Arial"/>
          <w:b/>
        </w:rPr>
      </w:pPr>
      <w:r w:rsidRPr="00D964DC">
        <w:rPr>
          <w:rFonts w:ascii="Arial" w:hAnsi="Arial" w:cs="Arial"/>
          <w:b/>
          <w:u w:val="single"/>
        </w:rPr>
        <w:br w:type="page"/>
      </w:r>
      <w:r w:rsidR="00AA2B07" w:rsidRPr="00D964DC">
        <w:rPr>
          <w:rFonts w:ascii="Arial" w:hAnsi="Arial" w:cs="Arial"/>
          <w:b/>
        </w:rPr>
        <w:lastRenderedPageBreak/>
        <w:t>OBSZAR C – tworzenie spółdzielni socjalnych osób prawnych</w:t>
      </w:r>
    </w:p>
    <w:p w14:paraId="6C030996" w14:textId="77777777" w:rsidR="00AA2B07" w:rsidRPr="00D964DC" w:rsidRDefault="00AA2B07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 xml:space="preserve">O dofinansowanie mogą ubiegać się </w:t>
      </w:r>
      <w:r w:rsidR="004938E0" w:rsidRPr="00D964DC">
        <w:rPr>
          <w:rFonts w:ascii="Arial" w:hAnsi="Arial" w:cs="Arial"/>
          <w:b/>
        </w:rPr>
        <w:t xml:space="preserve">powiaty, </w:t>
      </w:r>
      <w:r w:rsidRPr="00D964DC">
        <w:rPr>
          <w:rFonts w:ascii="Arial" w:hAnsi="Arial" w:cs="Arial"/>
          <w:b/>
          <w:bCs/>
        </w:rPr>
        <w:t>g</w:t>
      </w:r>
      <w:r w:rsidRPr="00D964DC">
        <w:rPr>
          <w:rFonts w:ascii="Arial" w:hAnsi="Arial" w:cs="Arial"/>
          <w:b/>
        </w:rPr>
        <w:t>miny</w:t>
      </w:r>
      <w:r w:rsidR="004938E0" w:rsidRPr="00D964DC">
        <w:rPr>
          <w:rFonts w:ascii="Arial" w:hAnsi="Arial" w:cs="Arial"/>
          <w:b/>
        </w:rPr>
        <w:t xml:space="preserve"> </w:t>
      </w:r>
      <w:r w:rsidRPr="00D964DC">
        <w:rPr>
          <w:rFonts w:ascii="Arial" w:hAnsi="Arial" w:cs="Arial"/>
          <w:b/>
        </w:rPr>
        <w:t>oraz organizacje pozarządowe.</w:t>
      </w:r>
    </w:p>
    <w:p w14:paraId="4B93B91A" w14:textId="77777777" w:rsidR="00AA2B07" w:rsidRPr="00D964DC" w:rsidRDefault="00AA2B07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 xml:space="preserve">Dofinansowaniu może podlegać część kosztów utworzenia spółdzielni socjalnej </w:t>
      </w:r>
      <w:r w:rsidR="00C03023" w:rsidRPr="00D964DC">
        <w:rPr>
          <w:rFonts w:ascii="Arial" w:hAnsi="Arial" w:cs="Arial"/>
        </w:rPr>
        <w:br/>
      </w:r>
      <w:r w:rsidRPr="00D964DC">
        <w:rPr>
          <w:rFonts w:ascii="Arial" w:hAnsi="Arial" w:cs="Arial"/>
        </w:rPr>
        <w:t>w zakresie adaptacji pomieszczeń oraz wyposażenia stanowisk pracy dla osób</w:t>
      </w:r>
      <w:r w:rsidR="0049040A" w:rsidRPr="00D964DC">
        <w:rPr>
          <w:rFonts w:ascii="Arial" w:hAnsi="Arial" w:cs="Arial"/>
        </w:rPr>
        <w:t xml:space="preserve"> </w:t>
      </w:r>
      <w:r w:rsidR="00DA0A2C" w:rsidRPr="00D964DC">
        <w:rPr>
          <w:rFonts w:ascii="Arial" w:hAnsi="Arial" w:cs="Arial"/>
        </w:rPr>
        <w:t xml:space="preserve">z </w:t>
      </w:r>
      <w:r w:rsidRPr="00D964DC">
        <w:rPr>
          <w:rFonts w:ascii="Arial" w:hAnsi="Arial" w:cs="Arial"/>
        </w:rPr>
        <w:t>niepełnosprawn</w:t>
      </w:r>
      <w:r w:rsidR="00DA0A2C" w:rsidRPr="00D964DC">
        <w:rPr>
          <w:rFonts w:ascii="Arial" w:hAnsi="Arial" w:cs="Arial"/>
        </w:rPr>
        <w:t>ościami</w:t>
      </w:r>
      <w:r w:rsidRPr="00D964DC">
        <w:rPr>
          <w:rFonts w:ascii="Arial" w:hAnsi="Arial" w:cs="Arial"/>
        </w:rPr>
        <w:t>.</w:t>
      </w:r>
    </w:p>
    <w:p w14:paraId="7D30ECCA" w14:textId="77777777" w:rsidR="00AA2B07" w:rsidRPr="00D964DC" w:rsidRDefault="00AA2B07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 xml:space="preserve">Wysokość dofinansowania wynosi maksymalnie </w:t>
      </w:r>
      <w:r w:rsidR="005E1E30" w:rsidRPr="00D964DC">
        <w:rPr>
          <w:rFonts w:ascii="Arial" w:hAnsi="Arial" w:cs="Arial"/>
          <w:b/>
          <w:bCs/>
        </w:rPr>
        <w:t>5</w:t>
      </w:r>
      <w:r w:rsidRPr="00D964DC">
        <w:rPr>
          <w:rFonts w:ascii="Arial" w:hAnsi="Arial" w:cs="Arial"/>
          <w:b/>
          <w:bCs/>
        </w:rPr>
        <w:t>0</w:t>
      </w:r>
      <w:r w:rsidRPr="00D964DC">
        <w:rPr>
          <w:rFonts w:ascii="Arial" w:hAnsi="Arial" w:cs="Arial"/>
          <w:b/>
        </w:rPr>
        <w:t xml:space="preserve">% kosztów realizacji projektu kwalifikujących się do objęcia pomocą w ramach </w:t>
      </w:r>
      <w:r w:rsidR="005E1E30" w:rsidRPr="00D964DC">
        <w:rPr>
          <w:rFonts w:ascii="Arial" w:hAnsi="Arial" w:cs="Arial"/>
          <w:b/>
        </w:rPr>
        <w:t>programu</w:t>
      </w:r>
      <w:r w:rsidRPr="00D964DC">
        <w:rPr>
          <w:rFonts w:ascii="Arial" w:hAnsi="Arial" w:cs="Arial"/>
        </w:rPr>
        <w:t xml:space="preserve"> oraz nie więcej niż do </w:t>
      </w:r>
      <w:r w:rsidR="0049040A" w:rsidRPr="00D964DC">
        <w:rPr>
          <w:rFonts w:ascii="Arial" w:hAnsi="Arial" w:cs="Arial"/>
          <w:b/>
        </w:rPr>
        <w:t>80 5</w:t>
      </w:r>
      <w:r w:rsidRPr="00D964DC">
        <w:rPr>
          <w:rFonts w:ascii="Arial" w:hAnsi="Arial" w:cs="Arial"/>
          <w:b/>
        </w:rPr>
        <w:t>00 zł</w:t>
      </w:r>
      <w:r w:rsidRPr="00D964DC">
        <w:rPr>
          <w:rFonts w:ascii="Arial" w:hAnsi="Arial" w:cs="Arial"/>
        </w:rPr>
        <w:t xml:space="preserve"> na każde nowoutworzone stanowisko pracy w spółdzielni socjalnej osób prawnych, proporcjonalnie do wymiaru czasu pracy osoby niepełnosprawnej zatrudnionej na tym stanowisku.</w:t>
      </w:r>
    </w:p>
    <w:p w14:paraId="58F8F31F" w14:textId="77777777" w:rsidR="00AA2B07" w:rsidRPr="00D964DC" w:rsidRDefault="00AA2B07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  <w:b/>
        </w:rPr>
        <w:t xml:space="preserve">Organizacje pozarządowe – </w:t>
      </w:r>
      <w:r w:rsidRPr="00D964DC">
        <w:rPr>
          <w:rFonts w:ascii="Arial" w:hAnsi="Arial" w:cs="Arial"/>
        </w:rPr>
        <w:t xml:space="preserve">należy przez to rozumieć </w:t>
      </w:r>
      <w:r w:rsidR="00AB7FBE" w:rsidRPr="00D964DC">
        <w:rPr>
          <w:rFonts w:ascii="Arial" w:hAnsi="Arial" w:cs="Arial"/>
        </w:rPr>
        <w:t>organizacje pozarządowe oraz podmioty, o których mowa w art. 3 ust. 2 i 3 ustawy z dnia 24 kwietnia 2003</w:t>
      </w:r>
      <w:r w:rsidR="0049040A" w:rsidRPr="00D964DC">
        <w:rPr>
          <w:rFonts w:ascii="Arial" w:hAnsi="Arial" w:cs="Arial"/>
        </w:rPr>
        <w:t xml:space="preserve"> </w:t>
      </w:r>
      <w:r w:rsidR="00AB7FBE" w:rsidRPr="00D964DC">
        <w:rPr>
          <w:rFonts w:ascii="Arial" w:hAnsi="Arial" w:cs="Arial"/>
        </w:rPr>
        <w:t xml:space="preserve">o działalności pożytku publicznego i o wolontariacie prowadzące przez okres </w:t>
      </w:r>
      <w:r w:rsidR="00AB7FBE" w:rsidRPr="00D964DC">
        <w:rPr>
          <w:rFonts w:ascii="Arial" w:hAnsi="Arial" w:cs="Arial"/>
          <w:b/>
          <w:bCs/>
        </w:rPr>
        <w:t>co najmniej 2 lat</w:t>
      </w:r>
      <w:r w:rsidR="00AB7FBE" w:rsidRPr="00D964DC">
        <w:rPr>
          <w:rFonts w:ascii="Arial" w:hAnsi="Arial" w:cs="Arial"/>
        </w:rPr>
        <w:t xml:space="preserve"> przed dniem złożenia wniosku działalność na rzecz osób</w:t>
      </w:r>
      <w:r w:rsidR="0049040A" w:rsidRPr="00D964DC">
        <w:rPr>
          <w:rFonts w:ascii="Arial" w:hAnsi="Arial" w:cs="Arial"/>
        </w:rPr>
        <w:t xml:space="preserve"> </w:t>
      </w:r>
      <w:r w:rsidR="00DA0A2C" w:rsidRPr="00D964DC">
        <w:rPr>
          <w:rFonts w:ascii="Arial" w:hAnsi="Arial" w:cs="Arial"/>
        </w:rPr>
        <w:t xml:space="preserve">z </w:t>
      </w:r>
      <w:r w:rsidR="00AB7FBE" w:rsidRPr="00D964DC">
        <w:rPr>
          <w:rFonts w:ascii="Arial" w:hAnsi="Arial" w:cs="Arial"/>
        </w:rPr>
        <w:t>niepełnosprawn</w:t>
      </w:r>
      <w:r w:rsidR="00DA0A2C" w:rsidRPr="00D964DC">
        <w:rPr>
          <w:rFonts w:ascii="Arial" w:hAnsi="Arial" w:cs="Arial"/>
        </w:rPr>
        <w:t>ościami.</w:t>
      </w:r>
    </w:p>
    <w:p w14:paraId="6193E246" w14:textId="77777777" w:rsidR="00AA2B07" w:rsidRPr="00D964DC" w:rsidRDefault="00AA2B07" w:rsidP="00FA30F9">
      <w:pPr>
        <w:spacing w:line="276" w:lineRule="auto"/>
        <w:rPr>
          <w:rFonts w:ascii="Arial" w:hAnsi="Arial" w:cs="Arial"/>
          <w:b/>
          <w:bCs/>
        </w:rPr>
      </w:pPr>
      <w:r w:rsidRPr="00D964DC">
        <w:rPr>
          <w:rFonts w:ascii="Arial" w:hAnsi="Arial" w:cs="Arial"/>
          <w:b/>
          <w:bCs/>
        </w:rPr>
        <w:t>Spółdzielnia socjalna osób prawnych –</w:t>
      </w:r>
      <w:r w:rsidRPr="00D964DC">
        <w:rPr>
          <w:rFonts w:ascii="Arial" w:hAnsi="Arial" w:cs="Arial"/>
        </w:rPr>
        <w:t xml:space="preserve"> należy przez to rozumieć spółdzielnię socjalną utworzoną zgodnie z ustawą z dnia 27 kwietnia 2006 roku o spółdzielniach socjalnych przez powiat, gminę lub organizację pozarządową działającą </w:t>
      </w:r>
      <w:r w:rsidRPr="00D964DC">
        <w:rPr>
          <w:rFonts w:ascii="Arial" w:hAnsi="Arial" w:cs="Arial"/>
          <w:b/>
          <w:bCs/>
        </w:rPr>
        <w:t>co najmniej 2 lata</w:t>
      </w:r>
      <w:r w:rsidRPr="00D964DC">
        <w:rPr>
          <w:rFonts w:ascii="Arial" w:hAnsi="Arial" w:cs="Arial"/>
        </w:rPr>
        <w:t xml:space="preserve"> na rzecz osób </w:t>
      </w:r>
      <w:r w:rsidR="00DA0A2C" w:rsidRPr="00D964DC">
        <w:rPr>
          <w:rFonts w:ascii="Arial" w:hAnsi="Arial" w:cs="Arial"/>
        </w:rPr>
        <w:t xml:space="preserve">z </w:t>
      </w:r>
      <w:r w:rsidRPr="00D964DC">
        <w:rPr>
          <w:rFonts w:ascii="Arial" w:hAnsi="Arial" w:cs="Arial"/>
        </w:rPr>
        <w:t>niepełnospraw</w:t>
      </w:r>
      <w:r w:rsidR="00DA0A2C" w:rsidRPr="00D964DC">
        <w:rPr>
          <w:rFonts w:ascii="Arial" w:hAnsi="Arial" w:cs="Arial"/>
        </w:rPr>
        <w:t>nościami</w:t>
      </w:r>
      <w:r w:rsidRPr="00D964DC">
        <w:rPr>
          <w:rFonts w:ascii="Arial" w:hAnsi="Arial" w:cs="Arial"/>
        </w:rPr>
        <w:t xml:space="preserve"> z:</w:t>
      </w:r>
    </w:p>
    <w:p w14:paraId="015C747F" w14:textId="77777777" w:rsidR="00AA2B07" w:rsidRPr="00D964DC" w:rsidRDefault="00AA2B07" w:rsidP="00FA30F9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>innym powiatem lub gminą,</w:t>
      </w:r>
    </w:p>
    <w:p w14:paraId="52EDD02D" w14:textId="77777777" w:rsidR="00AA2B07" w:rsidRPr="00D964DC" w:rsidRDefault="00AA2B07" w:rsidP="00FA30F9">
      <w:pPr>
        <w:numPr>
          <w:ilvl w:val="0"/>
          <w:numId w:val="5"/>
        </w:numPr>
        <w:spacing w:after="360" w:line="276" w:lineRule="auto"/>
        <w:ind w:left="714" w:hanging="357"/>
        <w:rPr>
          <w:rFonts w:ascii="Arial" w:hAnsi="Arial" w:cs="Arial"/>
        </w:rPr>
      </w:pPr>
      <w:r w:rsidRPr="00D964DC">
        <w:rPr>
          <w:rFonts w:ascii="Arial" w:hAnsi="Arial" w:cs="Arial"/>
        </w:rPr>
        <w:t xml:space="preserve">inną organizacją pozarządową działającą </w:t>
      </w:r>
      <w:r w:rsidRPr="00D964DC">
        <w:rPr>
          <w:rFonts w:ascii="Arial" w:hAnsi="Arial" w:cs="Arial"/>
          <w:b/>
          <w:bCs/>
        </w:rPr>
        <w:t>co najmniej 2 lata</w:t>
      </w:r>
      <w:r w:rsidRPr="00D964DC">
        <w:rPr>
          <w:rFonts w:ascii="Arial" w:hAnsi="Arial" w:cs="Arial"/>
        </w:rPr>
        <w:t xml:space="preserve"> na rzecz osób</w:t>
      </w:r>
      <w:r w:rsidR="00BF6FB9" w:rsidRPr="00D964DC">
        <w:rPr>
          <w:rFonts w:ascii="Arial" w:hAnsi="Arial" w:cs="Arial"/>
        </w:rPr>
        <w:t xml:space="preserve"> </w:t>
      </w:r>
      <w:r w:rsidR="00154128" w:rsidRPr="00D964DC">
        <w:rPr>
          <w:rFonts w:ascii="Arial" w:hAnsi="Arial" w:cs="Arial"/>
        </w:rPr>
        <w:t xml:space="preserve">z </w:t>
      </w:r>
      <w:r w:rsidRPr="00D964DC">
        <w:rPr>
          <w:rFonts w:ascii="Arial" w:hAnsi="Arial" w:cs="Arial"/>
        </w:rPr>
        <w:t>niepełnosprawn</w:t>
      </w:r>
      <w:r w:rsidR="00154128" w:rsidRPr="00D964DC">
        <w:rPr>
          <w:rFonts w:ascii="Arial" w:hAnsi="Arial" w:cs="Arial"/>
        </w:rPr>
        <w:t>ościami</w:t>
      </w:r>
      <w:r w:rsidRPr="00D964DC">
        <w:rPr>
          <w:rFonts w:ascii="Arial" w:hAnsi="Arial" w:cs="Arial"/>
        </w:rPr>
        <w:t>.</w:t>
      </w:r>
    </w:p>
    <w:p w14:paraId="0858365A" w14:textId="77777777" w:rsidR="00FE59BB" w:rsidRPr="00D964DC" w:rsidRDefault="00FE59BB" w:rsidP="00FA30F9">
      <w:pPr>
        <w:keepNext/>
        <w:numPr>
          <w:ilvl w:val="1"/>
          <w:numId w:val="0"/>
        </w:numPr>
        <w:spacing w:after="240" w:line="276" w:lineRule="auto"/>
        <w:outlineLvl w:val="1"/>
        <w:rPr>
          <w:rFonts w:ascii="Arial" w:hAnsi="Arial" w:cs="Arial"/>
          <w:b/>
          <w:color w:val="000000"/>
        </w:rPr>
      </w:pPr>
      <w:r w:rsidRPr="00D964DC">
        <w:rPr>
          <w:rFonts w:ascii="Arial" w:hAnsi="Arial" w:cs="Arial"/>
          <w:b/>
          <w:color w:val="000000"/>
          <w:lang w:eastAsia="ar-SA"/>
        </w:rPr>
        <w:t xml:space="preserve">Zasady szczegółowe obszar C </w:t>
      </w:r>
      <w:r w:rsidR="00C03023" w:rsidRPr="00D964DC">
        <w:rPr>
          <w:rFonts w:ascii="Arial" w:hAnsi="Arial" w:cs="Arial"/>
          <w:b/>
          <w:color w:val="000000"/>
          <w:lang w:eastAsia="ar-SA"/>
        </w:rPr>
        <w:br/>
      </w:r>
      <w:r w:rsidRPr="00D964DC">
        <w:rPr>
          <w:rFonts w:ascii="Arial" w:hAnsi="Arial" w:cs="Arial"/>
          <w:b/>
          <w:color w:val="000000"/>
        </w:rPr>
        <w:t>(tworzenie spółdzielni socjalnych osób prawnych)</w:t>
      </w:r>
    </w:p>
    <w:p w14:paraId="3B29DE22" w14:textId="77777777" w:rsidR="00C55ECC" w:rsidRPr="00D964DC" w:rsidRDefault="00C55ECC" w:rsidP="00FA30F9">
      <w:pPr>
        <w:spacing w:line="276" w:lineRule="auto"/>
        <w:ind w:left="284"/>
        <w:rPr>
          <w:rFonts w:ascii="Arial" w:eastAsia="MS Mincho" w:hAnsi="Arial" w:cs="Arial"/>
          <w:color w:val="000000"/>
        </w:rPr>
      </w:pPr>
      <w:r w:rsidRPr="00D964DC">
        <w:rPr>
          <w:rFonts w:ascii="Arial" w:eastAsia="MS Mincho" w:hAnsi="Arial" w:cs="Arial"/>
          <w:color w:val="000000"/>
        </w:rPr>
        <w:t xml:space="preserve">Spółdzielnia socjalna osób prawnych, która w ramach projektu zatrudni przez okres co najmniej 36 miesięcy osoby niepełnosprawne bezrobotne lub poszukujące pracy i nie pozostające w zatrudnieniu, może ubiegać się, o zwrot kosztów wyposażenia przestrzeni pracy w przedmioty służące wykonywaniu czynności zgodnych z kwalifikacjami osoby niepełnosprawnej oraz w przedmioty ułatwiające jej sprawne funkcjonowanie w zakładzie pracy. </w:t>
      </w:r>
    </w:p>
    <w:p w14:paraId="503B841C" w14:textId="77777777" w:rsidR="00C55ECC" w:rsidRPr="00D964DC" w:rsidRDefault="00C55ECC" w:rsidP="00FA30F9">
      <w:pPr>
        <w:spacing w:after="120" w:line="276" w:lineRule="auto"/>
        <w:ind w:left="284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eastAsia="MS Mincho" w:hAnsi="Arial" w:cs="Arial"/>
          <w:color w:val="000000"/>
        </w:rPr>
        <w:t>Zwrotowi kosztów wyposażenia nowych miejsc pracy, mogą podlegać koszty poniesione przez projektodawcę na wyposażenie przestrzeni pracy w przedmioty pracy służące wykonywaniu czynności zgodnych z kwalifikacjami osoby</w:t>
      </w:r>
      <w:r w:rsidR="006F24C3" w:rsidRPr="00D964DC">
        <w:rPr>
          <w:rFonts w:ascii="Arial" w:eastAsia="MS Mincho" w:hAnsi="Arial" w:cs="Arial"/>
          <w:color w:val="000000"/>
        </w:rPr>
        <w:t xml:space="preserve"> z niepełnosprawnością</w:t>
      </w:r>
      <w:r w:rsidRPr="00D964DC">
        <w:rPr>
          <w:rFonts w:ascii="Arial" w:eastAsia="MS Mincho" w:hAnsi="Arial" w:cs="Arial"/>
          <w:color w:val="000000"/>
        </w:rPr>
        <w:t xml:space="preserve"> oraz w przedmioty ułatwiające jej sprawne funkcjonowanie </w:t>
      </w:r>
      <w:r w:rsidR="00C03023" w:rsidRPr="00D964DC">
        <w:rPr>
          <w:rFonts w:ascii="Arial" w:eastAsia="MS Mincho" w:hAnsi="Arial" w:cs="Arial"/>
          <w:color w:val="000000"/>
        </w:rPr>
        <w:br/>
      </w:r>
      <w:r w:rsidRPr="00D964DC">
        <w:rPr>
          <w:rFonts w:ascii="Arial" w:eastAsia="MS Mincho" w:hAnsi="Arial" w:cs="Arial"/>
          <w:color w:val="000000"/>
        </w:rPr>
        <w:t>w zakładzie pracy.</w:t>
      </w:r>
    </w:p>
    <w:p w14:paraId="16480423" w14:textId="77777777" w:rsidR="00FE59BB" w:rsidRPr="00D964DC" w:rsidRDefault="00FE59BB" w:rsidP="00FA30F9">
      <w:pPr>
        <w:spacing w:after="120" w:line="276" w:lineRule="auto"/>
        <w:ind w:left="284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 xml:space="preserve">Katalog rzeczowy urządzeń, materiałów budowlanych, robót lub innych czynności, jakie mogą być objęte dofinansowaniem </w:t>
      </w:r>
      <w:r w:rsidRPr="00D964DC">
        <w:rPr>
          <w:rFonts w:ascii="Arial" w:hAnsi="Arial" w:cs="Arial"/>
          <w:color w:val="000000"/>
        </w:rPr>
        <w:t xml:space="preserve">w ramach robót adaptacyjnych obiektu spółdzielni </w:t>
      </w:r>
      <w:r w:rsidRPr="00D964DC">
        <w:rPr>
          <w:rFonts w:ascii="Arial" w:hAnsi="Arial" w:cs="Arial"/>
          <w:color w:val="000000"/>
          <w:lang w:eastAsia="ar-SA"/>
        </w:rPr>
        <w:t>w szczególności obejmuje:</w:t>
      </w:r>
    </w:p>
    <w:p w14:paraId="63D35DA6" w14:textId="77777777" w:rsidR="00FE59BB" w:rsidRPr="00D964DC" w:rsidRDefault="00FE59BB" w:rsidP="00FA30F9">
      <w:pPr>
        <w:numPr>
          <w:ilvl w:val="0"/>
          <w:numId w:val="18"/>
        </w:numPr>
        <w:spacing w:after="120" w:line="276" w:lineRule="auto"/>
        <w:ind w:left="924" w:hanging="357"/>
        <w:rPr>
          <w:rFonts w:ascii="Arial" w:hAnsi="Arial" w:cs="Arial"/>
          <w:b/>
          <w:bCs/>
          <w:iCs/>
          <w:color w:val="000000"/>
          <w:lang w:eastAsia="ar-SA"/>
        </w:rPr>
      </w:pPr>
      <w:r w:rsidRPr="00D964DC">
        <w:rPr>
          <w:rFonts w:ascii="Arial" w:hAnsi="Arial" w:cs="Arial"/>
          <w:b/>
          <w:bCs/>
          <w:iCs/>
          <w:color w:val="000000"/>
          <w:lang w:eastAsia="ar-SA"/>
        </w:rPr>
        <w:t>w zakresie likwidacji barier w poruszaniu się:</w:t>
      </w:r>
    </w:p>
    <w:p w14:paraId="3EBC8637" w14:textId="77777777" w:rsidR="00FE59BB" w:rsidRPr="00D964DC" w:rsidRDefault="00FE59BB" w:rsidP="00FA30F9">
      <w:pPr>
        <w:numPr>
          <w:ilvl w:val="0"/>
          <w:numId w:val="9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budowę lub modernizację pochylni i dojścia do budynku, zapewniających osobom niepełnosprawnym dostęp do pomieszczeń budynku</w:t>
      </w:r>
      <w:r w:rsidR="000B035A" w:rsidRPr="00D964DC">
        <w:rPr>
          <w:rFonts w:ascii="Arial" w:hAnsi="Arial" w:cs="Arial"/>
          <w:color w:val="000000"/>
          <w:lang w:eastAsia="ar-SA"/>
        </w:rPr>
        <w:t>,</w:t>
      </w:r>
      <w:r w:rsidR="00CD3812" w:rsidRPr="00D964DC">
        <w:rPr>
          <w:rFonts w:ascii="Arial" w:hAnsi="Arial" w:cs="Arial"/>
          <w:color w:val="000000"/>
        </w:rPr>
        <w:t xml:space="preserve"> a także </w:t>
      </w:r>
      <w:r w:rsidR="00CD3812" w:rsidRPr="00D964DC">
        <w:rPr>
          <w:rFonts w:ascii="Arial" w:hAnsi="Arial" w:cs="Arial"/>
          <w:color w:val="000000"/>
        </w:rPr>
        <w:lastRenderedPageBreak/>
        <w:t>wydzielenie miejsc postojowych dla pojazdów użytkowanych przez osoby</w:t>
      </w:r>
      <w:r w:rsidR="00D87887" w:rsidRPr="00D964DC">
        <w:rPr>
          <w:rFonts w:ascii="Arial" w:hAnsi="Arial" w:cs="Arial"/>
          <w:color w:val="000000"/>
        </w:rPr>
        <w:t xml:space="preserve"> z </w:t>
      </w:r>
      <w:r w:rsidR="00CD3812" w:rsidRPr="00D964DC">
        <w:rPr>
          <w:rFonts w:ascii="Arial" w:hAnsi="Arial" w:cs="Arial"/>
          <w:color w:val="000000"/>
        </w:rPr>
        <w:t>niepełnosprawn</w:t>
      </w:r>
      <w:r w:rsidR="00D87887" w:rsidRPr="00D964DC">
        <w:rPr>
          <w:rFonts w:ascii="Arial" w:hAnsi="Arial" w:cs="Arial"/>
          <w:color w:val="000000"/>
        </w:rPr>
        <w:t>ościami</w:t>
      </w:r>
      <w:r w:rsidR="00CD3812" w:rsidRPr="00D964DC">
        <w:rPr>
          <w:rFonts w:ascii="Arial" w:hAnsi="Arial" w:cs="Arial"/>
          <w:color w:val="000000"/>
        </w:rPr>
        <w:t>, w szczególności poruszające się na wózkach inwalidzkich</w:t>
      </w:r>
      <w:r w:rsidRPr="00D964DC">
        <w:rPr>
          <w:rFonts w:ascii="Arial" w:hAnsi="Arial" w:cs="Arial"/>
          <w:color w:val="000000"/>
          <w:lang w:eastAsia="ar-SA"/>
        </w:rPr>
        <w:t>,</w:t>
      </w:r>
    </w:p>
    <w:p w14:paraId="6175CECF" w14:textId="77777777" w:rsidR="00FE59BB" w:rsidRPr="00D964DC" w:rsidRDefault="00FE59BB" w:rsidP="00FA30F9">
      <w:pPr>
        <w:numPr>
          <w:ilvl w:val="0"/>
          <w:numId w:val="9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dostawę, zakup i montaż:</w:t>
      </w:r>
    </w:p>
    <w:p w14:paraId="7F8BCB70" w14:textId="77777777" w:rsidR="000B035A" w:rsidRPr="00D964DC" w:rsidRDefault="00FE59BB" w:rsidP="00FA30F9">
      <w:pPr>
        <w:numPr>
          <w:ilvl w:val="0"/>
          <w:numId w:val="25"/>
        </w:numPr>
        <w:spacing w:line="276" w:lineRule="auto"/>
        <w:ind w:left="1418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podnośnika,</w:t>
      </w:r>
    </w:p>
    <w:p w14:paraId="31088BA3" w14:textId="77777777" w:rsidR="000B035A" w:rsidRPr="00D964DC" w:rsidRDefault="00FE59BB" w:rsidP="00FA30F9">
      <w:pPr>
        <w:numPr>
          <w:ilvl w:val="0"/>
          <w:numId w:val="25"/>
        </w:numPr>
        <w:spacing w:line="276" w:lineRule="auto"/>
        <w:ind w:left="1418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platformy schodowej,</w:t>
      </w:r>
    </w:p>
    <w:p w14:paraId="2FE1C11C" w14:textId="77777777" w:rsidR="000B035A" w:rsidRPr="00D964DC" w:rsidRDefault="00FE59BB" w:rsidP="00FA30F9">
      <w:pPr>
        <w:numPr>
          <w:ilvl w:val="0"/>
          <w:numId w:val="25"/>
        </w:numPr>
        <w:spacing w:line="276" w:lineRule="auto"/>
        <w:ind w:left="1418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transportera schodowego,</w:t>
      </w:r>
    </w:p>
    <w:p w14:paraId="02BA214C" w14:textId="77777777" w:rsidR="000B035A" w:rsidRPr="00D964DC" w:rsidRDefault="00FE59BB" w:rsidP="00FA30F9">
      <w:pPr>
        <w:numPr>
          <w:ilvl w:val="0"/>
          <w:numId w:val="25"/>
        </w:numPr>
        <w:spacing w:line="276" w:lineRule="auto"/>
        <w:ind w:left="1418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windy przyściennej,</w:t>
      </w:r>
    </w:p>
    <w:p w14:paraId="399C1715" w14:textId="77777777" w:rsidR="00FE59BB" w:rsidRPr="00D964DC" w:rsidRDefault="00FE59BB" w:rsidP="00FA30F9">
      <w:pPr>
        <w:numPr>
          <w:ilvl w:val="0"/>
          <w:numId w:val="25"/>
        </w:numPr>
        <w:spacing w:line="276" w:lineRule="auto"/>
        <w:ind w:left="1418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innych urządzeń do transportu pionowego,</w:t>
      </w:r>
    </w:p>
    <w:p w14:paraId="342E5C7F" w14:textId="77777777" w:rsidR="00C06447" w:rsidRPr="00D964DC" w:rsidRDefault="00C06447" w:rsidP="00FA30F9">
      <w:pPr>
        <w:numPr>
          <w:ilvl w:val="0"/>
          <w:numId w:val="9"/>
        </w:numPr>
        <w:spacing w:line="276" w:lineRule="auto"/>
        <w:rPr>
          <w:rFonts w:ascii="Arial" w:hAnsi="Arial" w:cs="Arial"/>
          <w:color w:val="000000"/>
        </w:rPr>
      </w:pPr>
      <w:r w:rsidRPr="00D964DC">
        <w:rPr>
          <w:rFonts w:ascii="Arial" w:hAnsi="Arial" w:cs="Arial"/>
          <w:color w:val="000000"/>
        </w:rPr>
        <w:t>dostawę, zakup i montaż poręczy i uchwytów w ciągach komunikacyjnych oraz uchwytów ułatwiających korzystanie z urządzeń higieniczno-sanitarnych,</w:t>
      </w:r>
    </w:p>
    <w:p w14:paraId="719F32C6" w14:textId="77777777" w:rsidR="00CD3812" w:rsidRPr="00D964DC" w:rsidRDefault="00FE59BB" w:rsidP="00FA30F9">
      <w:pPr>
        <w:numPr>
          <w:ilvl w:val="0"/>
          <w:numId w:val="9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roboty związane z likwidacją progów oraz przystosowaniem ciągów komunikacyjnych i innych przejść o zróżnicowanych poziomach podłogi do poruszania się na wózku inwalidzkim,</w:t>
      </w:r>
    </w:p>
    <w:p w14:paraId="036BD071" w14:textId="77777777" w:rsidR="00FE59BB" w:rsidRPr="00D964DC" w:rsidRDefault="00FE59BB" w:rsidP="00FA30F9">
      <w:pPr>
        <w:numPr>
          <w:ilvl w:val="0"/>
          <w:numId w:val="9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przystosowanie drzwi:</w:t>
      </w:r>
    </w:p>
    <w:p w14:paraId="5A2831ED" w14:textId="77777777" w:rsidR="00FE59BB" w:rsidRPr="00D964DC" w:rsidRDefault="00FE59BB" w:rsidP="00FA30F9">
      <w:pPr>
        <w:numPr>
          <w:ilvl w:val="0"/>
          <w:numId w:val="26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zakup i montaż drzwi wejściowych oraz wewnętrznych o szerokości w świetle co najmniej</w:t>
      </w:r>
      <w:r w:rsidR="00C06447" w:rsidRPr="00D964DC">
        <w:rPr>
          <w:rFonts w:ascii="Arial" w:hAnsi="Arial" w:cs="Arial"/>
          <w:color w:val="000000"/>
          <w:lang w:eastAsia="ar-SA"/>
        </w:rPr>
        <w:t xml:space="preserve"> </w:t>
      </w:r>
      <w:r w:rsidRPr="00D964DC">
        <w:rPr>
          <w:rFonts w:ascii="Arial" w:hAnsi="Arial" w:cs="Arial"/>
          <w:color w:val="000000"/>
          <w:lang w:eastAsia="ar-SA"/>
        </w:rPr>
        <w:t>90 cm,</w:t>
      </w:r>
    </w:p>
    <w:p w14:paraId="531037C0" w14:textId="77777777" w:rsidR="00FE59BB" w:rsidRPr="00D964DC" w:rsidRDefault="00FE59BB" w:rsidP="00FA30F9">
      <w:pPr>
        <w:numPr>
          <w:ilvl w:val="0"/>
          <w:numId w:val="26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zakup i montaż drzwi przesuwnych,</w:t>
      </w:r>
    </w:p>
    <w:p w14:paraId="303794BF" w14:textId="77777777" w:rsidR="00FE59BB" w:rsidRPr="00D964DC" w:rsidRDefault="00FE59BB" w:rsidP="00FA30F9">
      <w:pPr>
        <w:numPr>
          <w:ilvl w:val="0"/>
          <w:numId w:val="9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przystosowanie podłoża pod wykładzinę antypoślizgową oraz zakup i ułożenie wykładziny antypoślizgowej w ciągach komunikacyjnych,</w:t>
      </w:r>
    </w:p>
    <w:p w14:paraId="5F522E9D" w14:textId="77777777" w:rsidR="00FE59BB" w:rsidRPr="00D964DC" w:rsidRDefault="00FE59BB" w:rsidP="00FA30F9">
      <w:pPr>
        <w:numPr>
          <w:ilvl w:val="0"/>
          <w:numId w:val="9"/>
        </w:numPr>
        <w:spacing w:after="120" w:line="276" w:lineRule="auto"/>
        <w:ind w:left="714" w:hanging="357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 xml:space="preserve">dostosowanie pomieszczeń higieniczno-sanitarnych do potrzeb osób </w:t>
      </w:r>
      <w:r w:rsidR="00154128" w:rsidRPr="00D964DC">
        <w:rPr>
          <w:rFonts w:ascii="Arial" w:hAnsi="Arial" w:cs="Arial"/>
          <w:color w:val="000000"/>
          <w:lang w:eastAsia="ar-SA"/>
        </w:rPr>
        <w:t xml:space="preserve">z </w:t>
      </w:r>
      <w:r w:rsidRPr="00D964DC">
        <w:rPr>
          <w:rFonts w:ascii="Arial" w:hAnsi="Arial" w:cs="Arial"/>
          <w:color w:val="000000"/>
          <w:lang w:eastAsia="ar-SA"/>
        </w:rPr>
        <w:t>niepełnosprawn</w:t>
      </w:r>
      <w:r w:rsidR="00154128" w:rsidRPr="00D964DC">
        <w:rPr>
          <w:rFonts w:ascii="Arial" w:hAnsi="Arial" w:cs="Arial"/>
          <w:color w:val="000000"/>
          <w:lang w:eastAsia="ar-SA"/>
        </w:rPr>
        <w:t>ościami</w:t>
      </w:r>
      <w:r w:rsidRPr="00D964DC">
        <w:rPr>
          <w:rFonts w:ascii="Arial" w:hAnsi="Arial" w:cs="Arial"/>
          <w:color w:val="000000"/>
          <w:lang w:eastAsia="ar-SA"/>
        </w:rPr>
        <w:t>, a także adaptację pomieszczeń na pomieszczenia higieniczno-sanitarne – w przypadkach, gdy ze względów technicznych korzystne jest ich takie usytuowanie;</w:t>
      </w:r>
    </w:p>
    <w:p w14:paraId="6ED324F5" w14:textId="77777777" w:rsidR="00FE59BB" w:rsidRPr="00D964DC" w:rsidRDefault="00FE59BB" w:rsidP="00FA30F9">
      <w:pPr>
        <w:numPr>
          <w:ilvl w:val="0"/>
          <w:numId w:val="18"/>
        </w:numPr>
        <w:spacing w:after="120" w:line="276" w:lineRule="auto"/>
        <w:ind w:left="924" w:hanging="357"/>
        <w:rPr>
          <w:rFonts w:ascii="Arial" w:hAnsi="Arial" w:cs="Arial"/>
          <w:b/>
          <w:bCs/>
          <w:iCs/>
          <w:color w:val="000000"/>
          <w:lang w:eastAsia="ar-SA"/>
        </w:rPr>
      </w:pPr>
      <w:r w:rsidRPr="00D964DC">
        <w:rPr>
          <w:rFonts w:ascii="Arial" w:hAnsi="Arial" w:cs="Arial"/>
          <w:b/>
          <w:bCs/>
          <w:iCs/>
          <w:color w:val="000000"/>
          <w:lang w:eastAsia="ar-SA"/>
        </w:rPr>
        <w:t>w zakresie likwidacji barier w komunikowaniu się:</w:t>
      </w:r>
    </w:p>
    <w:p w14:paraId="353DC8BC" w14:textId="77777777" w:rsidR="00FE59BB" w:rsidRPr="00D964DC" w:rsidRDefault="00FE59BB" w:rsidP="00FA30F9">
      <w:pPr>
        <w:numPr>
          <w:ilvl w:val="0"/>
          <w:numId w:val="10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 xml:space="preserve">zakup i montaż instalacji dźwiękowej i świetlnej – sygnalizacyjnej i alarmowej </w:t>
      </w:r>
      <w:r w:rsidR="00C03023" w:rsidRPr="00D964DC">
        <w:rPr>
          <w:rFonts w:ascii="Arial" w:hAnsi="Arial" w:cs="Arial"/>
          <w:color w:val="000000"/>
          <w:lang w:eastAsia="ar-SA"/>
        </w:rPr>
        <w:br/>
      </w:r>
      <w:r w:rsidRPr="00D964DC">
        <w:rPr>
          <w:rFonts w:ascii="Arial" w:hAnsi="Arial" w:cs="Arial"/>
          <w:color w:val="000000"/>
          <w:lang w:eastAsia="ar-SA"/>
        </w:rPr>
        <w:t xml:space="preserve">w pomieszczeniach </w:t>
      </w:r>
      <w:r w:rsidR="006B6DCE" w:rsidRPr="00D964DC">
        <w:rPr>
          <w:rFonts w:ascii="Arial" w:hAnsi="Arial" w:cs="Arial"/>
          <w:color w:val="000000"/>
          <w:lang w:eastAsia="ar-SA"/>
        </w:rPr>
        <w:t>spółdzielni</w:t>
      </w:r>
      <w:r w:rsidRPr="00D964DC">
        <w:rPr>
          <w:rFonts w:ascii="Arial" w:hAnsi="Arial" w:cs="Arial"/>
          <w:color w:val="000000"/>
          <w:lang w:eastAsia="ar-SA"/>
        </w:rPr>
        <w:t xml:space="preserve"> dostępnych dla osób </w:t>
      </w:r>
      <w:r w:rsidR="00154128" w:rsidRPr="00D964DC">
        <w:rPr>
          <w:rFonts w:ascii="Arial" w:hAnsi="Arial" w:cs="Arial"/>
          <w:color w:val="000000"/>
          <w:lang w:eastAsia="ar-SA"/>
        </w:rPr>
        <w:t xml:space="preserve">z </w:t>
      </w:r>
      <w:r w:rsidRPr="00D964DC">
        <w:rPr>
          <w:rFonts w:ascii="Arial" w:hAnsi="Arial" w:cs="Arial"/>
          <w:color w:val="000000"/>
          <w:lang w:eastAsia="ar-SA"/>
        </w:rPr>
        <w:t>niepełnospraw</w:t>
      </w:r>
      <w:r w:rsidR="00154128" w:rsidRPr="00D964DC">
        <w:rPr>
          <w:rFonts w:ascii="Arial" w:hAnsi="Arial" w:cs="Arial"/>
          <w:color w:val="000000"/>
          <w:lang w:eastAsia="ar-SA"/>
        </w:rPr>
        <w:t>nościami</w:t>
      </w:r>
      <w:r w:rsidRPr="00D964DC">
        <w:rPr>
          <w:rFonts w:ascii="Arial" w:hAnsi="Arial" w:cs="Arial"/>
          <w:color w:val="000000"/>
          <w:lang w:eastAsia="ar-SA"/>
        </w:rPr>
        <w:t>,</w:t>
      </w:r>
    </w:p>
    <w:p w14:paraId="1E4AA659" w14:textId="77777777" w:rsidR="00FE59BB" w:rsidRPr="00D964DC" w:rsidRDefault="00FE59BB" w:rsidP="00FA30F9">
      <w:pPr>
        <w:numPr>
          <w:ilvl w:val="0"/>
          <w:numId w:val="10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zakup i montaż urządzeń wspomagających odbiór dźwięku w </w:t>
      </w:r>
      <w:r w:rsidR="006B6DCE" w:rsidRPr="00D964DC">
        <w:rPr>
          <w:rFonts w:ascii="Arial" w:hAnsi="Arial" w:cs="Arial"/>
          <w:color w:val="000000"/>
          <w:lang w:eastAsia="ar-SA"/>
        </w:rPr>
        <w:t>pomieszczeniach spółdzielni</w:t>
      </w:r>
      <w:r w:rsidRPr="00D964DC">
        <w:rPr>
          <w:rFonts w:ascii="Arial" w:hAnsi="Arial" w:cs="Arial"/>
          <w:color w:val="000000"/>
          <w:lang w:eastAsia="ar-SA"/>
        </w:rPr>
        <w:t>,</w:t>
      </w:r>
    </w:p>
    <w:p w14:paraId="30DC53D6" w14:textId="77777777" w:rsidR="00FE59BB" w:rsidRPr="00D964DC" w:rsidRDefault="00FE59BB" w:rsidP="00FA30F9">
      <w:pPr>
        <w:numPr>
          <w:ilvl w:val="0"/>
          <w:numId w:val="10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>zakup i montaż tablic z informacją pisaną i piktograficzną,</w:t>
      </w:r>
    </w:p>
    <w:p w14:paraId="0F8918BB" w14:textId="77777777" w:rsidR="00FE59BB" w:rsidRPr="00D964DC" w:rsidRDefault="00FE59BB" w:rsidP="00FA30F9">
      <w:pPr>
        <w:numPr>
          <w:ilvl w:val="0"/>
          <w:numId w:val="10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 xml:space="preserve">oznakowanie wyposażenia lokali i ciągów komunikacyjnych alfabetem </w:t>
      </w:r>
      <w:r w:rsidR="00B67ADD" w:rsidRPr="00D964DC">
        <w:rPr>
          <w:rFonts w:ascii="Arial" w:hAnsi="Arial" w:cs="Arial"/>
          <w:color w:val="000000"/>
          <w:lang w:eastAsia="ar-SA"/>
        </w:rPr>
        <w:t>Braille’a</w:t>
      </w:r>
      <w:r w:rsidRPr="00D964DC">
        <w:rPr>
          <w:rFonts w:ascii="Arial" w:hAnsi="Arial" w:cs="Arial"/>
          <w:color w:val="000000"/>
          <w:lang w:eastAsia="ar-SA"/>
        </w:rPr>
        <w:t xml:space="preserve">, różnym kolorem lub fakturą, </w:t>
      </w:r>
    </w:p>
    <w:p w14:paraId="19866533" w14:textId="77777777" w:rsidR="006B6DCE" w:rsidRPr="00D964DC" w:rsidRDefault="00FE59BB" w:rsidP="00FA30F9">
      <w:pPr>
        <w:numPr>
          <w:ilvl w:val="0"/>
          <w:numId w:val="10"/>
        </w:numPr>
        <w:spacing w:line="276" w:lineRule="auto"/>
        <w:rPr>
          <w:rFonts w:ascii="Arial" w:hAnsi="Arial" w:cs="Arial"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 xml:space="preserve">zakup i montaż pętli </w:t>
      </w:r>
      <w:proofErr w:type="spellStart"/>
      <w:r w:rsidRPr="00D964DC">
        <w:rPr>
          <w:rFonts w:ascii="Arial" w:hAnsi="Arial" w:cs="Arial"/>
          <w:color w:val="000000"/>
          <w:lang w:eastAsia="ar-SA"/>
        </w:rPr>
        <w:t>induktofonicznej</w:t>
      </w:r>
      <w:proofErr w:type="spellEnd"/>
      <w:r w:rsidRPr="00D964DC">
        <w:rPr>
          <w:rFonts w:ascii="Arial" w:hAnsi="Arial" w:cs="Arial"/>
          <w:color w:val="000000"/>
          <w:lang w:eastAsia="ar-SA"/>
        </w:rPr>
        <w:t>, sprzętu i programów komputerowych służących komunikowaniu się, zakup i montaż wzmacniacza do telefonu</w:t>
      </w:r>
      <w:r w:rsidR="006B6DCE" w:rsidRPr="00D964DC">
        <w:rPr>
          <w:rFonts w:ascii="Arial" w:hAnsi="Arial" w:cs="Arial"/>
          <w:color w:val="000000"/>
          <w:lang w:eastAsia="ar-SA"/>
        </w:rPr>
        <w:t>,</w:t>
      </w:r>
    </w:p>
    <w:p w14:paraId="53E50FE5" w14:textId="77777777" w:rsidR="00384070" w:rsidRPr="00D964DC" w:rsidRDefault="006B6DCE" w:rsidP="00FA30F9">
      <w:pPr>
        <w:numPr>
          <w:ilvl w:val="0"/>
          <w:numId w:val="10"/>
        </w:numPr>
        <w:spacing w:after="120" w:line="276" w:lineRule="auto"/>
        <w:ind w:left="714" w:hanging="357"/>
        <w:rPr>
          <w:rFonts w:ascii="Arial" w:hAnsi="Arial" w:cs="Arial"/>
          <w:color w:val="000000"/>
        </w:rPr>
      </w:pPr>
      <w:r w:rsidRPr="00D964DC">
        <w:rPr>
          <w:rFonts w:ascii="Arial" w:hAnsi="Arial" w:cs="Arial"/>
          <w:color w:val="000000"/>
        </w:rPr>
        <w:t>inne roboty adaptacyjne na terenie obiektu spółdzielni uzasadnione potrzebami pracowników</w:t>
      </w:r>
      <w:r w:rsidR="00575183" w:rsidRPr="00D964DC">
        <w:rPr>
          <w:rFonts w:ascii="Arial" w:hAnsi="Arial" w:cs="Arial"/>
          <w:color w:val="000000"/>
        </w:rPr>
        <w:t xml:space="preserve"> z niepełnosprawnościami</w:t>
      </w:r>
      <w:r w:rsidRPr="00D964DC">
        <w:rPr>
          <w:rFonts w:ascii="Arial" w:hAnsi="Arial" w:cs="Arial"/>
          <w:color w:val="000000"/>
        </w:rPr>
        <w:t>.</w:t>
      </w:r>
    </w:p>
    <w:p w14:paraId="159FB124" w14:textId="77777777" w:rsidR="00FE59BB" w:rsidRPr="00D964DC" w:rsidRDefault="00FE59BB" w:rsidP="00FA30F9">
      <w:pPr>
        <w:spacing w:line="276" w:lineRule="auto"/>
        <w:ind w:left="284"/>
        <w:rPr>
          <w:rFonts w:ascii="Arial" w:hAnsi="Arial" w:cs="Arial"/>
          <w:i/>
          <w:iCs/>
          <w:color w:val="000000"/>
          <w:lang w:eastAsia="ar-SA"/>
        </w:rPr>
      </w:pPr>
      <w:r w:rsidRPr="00D964DC">
        <w:rPr>
          <w:rFonts w:ascii="Arial" w:hAnsi="Arial" w:cs="Arial"/>
          <w:color w:val="000000"/>
          <w:lang w:eastAsia="ar-SA"/>
        </w:rPr>
        <w:t xml:space="preserve">Zakres rzeczowy i finansowy robót </w:t>
      </w:r>
      <w:r w:rsidR="00082A20" w:rsidRPr="00D964DC">
        <w:rPr>
          <w:rFonts w:ascii="Arial" w:hAnsi="Arial" w:cs="Arial"/>
          <w:color w:val="000000"/>
        </w:rPr>
        <w:t xml:space="preserve">budowlanych lub adaptacyjnych obiektu spółdzielni </w:t>
      </w:r>
      <w:r w:rsidRPr="00D964DC">
        <w:rPr>
          <w:rFonts w:ascii="Arial" w:hAnsi="Arial" w:cs="Arial"/>
          <w:color w:val="000000"/>
          <w:lang w:eastAsia="ar-SA"/>
        </w:rPr>
        <w:t>określa projekt budowlany oraz kosztorys inwestorski, ofertowy, wycena lub oferta.</w:t>
      </w:r>
      <w:r w:rsidRPr="00D964DC">
        <w:rPr>
          <w:rFonts w:ascii="Arial" w:hAnsi="Arial" w:cs="Arial"/>
          <w:i/>
          <w:iCs/>
          <w:color w:val="000000"/>
          <w:lang w:eastAsia="ar-SA"/>
        </w:rPr>
        <w:t xml:space="preserve"> </w:t>
      </w:r>
      <w:r w:rsidRPr="00D964DC">
        <w:rPr>
          <w:rFonts w:ascii="Arial" w:hAnsi="Arial" w:cs="Arial"/>
          <w:color w:val="000000"/>
        </w:rPr>
        <w:t xml:space="preserve">Projekt budowlany powinien zawierać opis dostępności dla osób </w:t>
      </w:r>
      <w:r w:rsidR="00154128" w:rsidRPr="00D964DC">
        <w:rPr>
          <w:rFonts w:ascii="Arial" w:hAnsi="Arial" w:cs="Arial"/>
          <w:color w:val="000000"/>
        </w:rPr>
        <w:t xml:space="preserve">z </w:t>
      </w:r>
      <w:r w:rsidRPr="00D964DC">
        <w:rPr>
          <w:rFonts w:ascii="Arial" w:hAnsi="Arial" w:cs="Arial"/>
          <w:color w:val="000000"/>
        </w:rPr>
        <w:t>niepełnospraw</w:t>
      </w:r>
      <w:r w:rsidR="00154128" w:rsidRPr="00D964DC">
        <w:rPr>
          <w:rFonts w:ascii="Arial" w:hAnsi="Arial" w:cs="Arial"/>
          <w:color w:val="000000"/>
        </w:rPr>
        <w:t>nościami</w:t>
      </w:r>
      <w:r w:rsidRPr="00D964DC">
        <w:rPr>
          <w:rFonts w:ascii="Arial" w:hAnsi="Arial" w:cs="Arial"/>
          <w:color w:val="000000"/>
        </w:rPr>
        <w:t>.</w:t>
      </w:r>
    </w:p>
    <w:p w14:paraId="2A5B699A" w14:textId="77777777" w:rsidR="00AA2B07" w:rsidRPr="00D964DC" w:rsidRDefault="00C06447" w:rsidP="00FA30F9">
      <w:pPr>
        <w:spacing w:after="240" w:line="276" w:lineRule="auto"/>
        <w:rPr>
          <w:rFonts w:ascii="Arial" w:hAnsi="Arial" w:cs="Arial"/>
          <w:b/>
        </w:rPr>
      </w:pPr>
      <w:r w:rsidRPr="00D964DC">
        <w:rPr>
          <w:rFonts w:ascii="Arial" w:hAnsi="Arial" w:cs="Arial"/>
        </w:rPr>
        <w:br w:type="page"/>
      </w:r>
      <w:r w:rsidR="00AA2B07" w:rsidRPr="00D964DC">
        <w:rPr>
          <w:rFonts w:ascii="Arial" w:hAnsi="Arial" w:cs="Arial"/>
          <w:b/>
        </w:rPr>
        <w:lastRenderedPageBreak/>
        <w:t>OBSZAR D – likwidacja barier transportowych</w:t>
      </w:r>
    </w:p>
    <w:p w14:paraId="0FEF0347" w14:textId="77777777" w:rsidR="00AA2B07" w:rsidRPr="00D964DC" w:rsidRDefault="00AA2B07" w:rsidP="00FA30F9">
      <w:pPr>
        <w:spacing w:after="80"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>O dofinans</w:t>
      </w:r>
      <w:r w:rsidR="003D4D31" w:rsidRPr="00D964DC">
        <w:rPr>
          <w:rFonts w:ascii="Arial" w:hAnsi="Arial" w:cs="Arial"/>
        </w:rPr>
        <w:t>owanie zakupu lub przystosowania</w:t>
      </w:r>
      <w:r w:rsidRPr="00D964DC">
        <w:rPr>
          <w:rFonts w:ascii="Arial" w:hAnsi="Arial" w:cs="Arial"/>
        </w:rPr>
        <w:t xml:space="preserve"> pojazdów do przewozu osób</w:t>
      </w:r>
      <w:r w:rsidR="0022507D" w:rsidRPr="00D964DC">
        <w:rPr>
          <w:rFonts w:ascii="Arial" w:hAnsi="Arial" w:cs="Arial"/>
        </w:rPr>
        <w:t xml:space="preserve"> </w:t>
      </w:r>
      <w:r w:rsidR="00154128" w:rsidRPr="00D964DC">
        <w:rPr>
          <w:rFonts w:ascii="Arial" w:hAnsi="Arial" w:cs="Arial"/>
        </w:rPr>
        <w:t>z</w:t>
      </w:r>
      <w:r w:rsidRPr="00D964DC">
        <w:rPr>
          <w:rFonts w:ascii="Arial" w:hAnsi="Arial" w:cs="Arial"/>
        </w:rPr>
        <w:t xml:space="preserve"> niepełnosprawn</w:t>
      </w:r>
      <w:r w:rsidR="00154128" w:rsidRPr="00D964DC">
        <w:rPr>
          <w:rFonts w:ascii="Arial" w:hAnsi="Arial" w:cs="Arial"/>
        </w:rPr>
        <w:t>ościami</w:t>
      </w:r>
      <w:r w:rsidRPr="00D964DC">
        <w:rPr>
          <w:rFonts w:ascii="Arial" w:hAnsi="Arial" w:cs="Arial"/>
        </w:rPr>
        <w:t xml:space="preserve"> ze środków PFRON mogą ubiegać się (składać projekty):</w:t>
      </w:r>
    </w:p>
    <w:p w14:paraId="5F5D7576" w14:textId="77777777" w:rsidR="00AA2B07" w:rsidRPr="00D964DC" w:rsidRDefault="00AA2B07" w:rsidP="00FA30F9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 xml:space="preserve">placówki służące rehabilitacji osób </w:t>
      </w:r>
      <w:r w:rsidR="00DF3D96" w:rsidRPr="00D964DC">
        <w:rPr>
          <w:rFonts w:ascii="Arial" w:hAnsi="Arial" w:cs="Arial"/>
        </w:rPr>
        <w:t xml:space="preserve">z </w:t>
      </w:r>
      <w:r w:rsidRPr="00D964DC">
        <w:rPr>
          <w:rFonts w:ascii="Arial" w:hAnsi="Arial" w:cs="Arial"/>
        </w:rPr>
        <w:t>niepełnosprawn</w:t>
      </w:r>
      <w:r w:rsidR="00DF3D96" w:rsidRPr="00D964DC">
        <w:rPr>
          <w:rFonts w:ascii="Arial" w:hAnsi="Arial" w:cs="Arial"/>
        </w:rPr>
        <w:t>ościami</w:t>
      </w:r>
      <w:r w:rsidRPr="00D964DC">
        <w:rPr>
          <w:rFonts w:ascii="Arial" w:hAnsi="Arial" w:cs="Arial"/>
        </w:rPr>
        <w:t xml:space="preserve"> prowadzone przez: organizacje pozarządowe,</w:t>
      </w:r>
      <w:r w:rsidR="005B2727" w:rsidRPr="00D964DC">
        <w:rPr>
          <w:rFonts w:ascii="Arial" w:hAnsi="Arial" w:cs="Arial"/>
        </w:rPr>
        <w:t xml:space="preserve"> jednostki samorządu terytorialnego,</w:t>
      </w:r>
    </w:p>
    <w:p w14:paraId="1F701253" w14:textId="77777777" w:rsidR="00AA2B07" w:rsidRPr="00D964DC" w:rsidRDefault="00AA2B07" w:rsidP="00FA30F9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>jednostki prowadzą</w:t>
      </w:r>
      <w:r w:rsidR="00855E40" w:rsidRPr="00D964DC">
        <w:rPr>
          <w:rFonts w:ascii="Arial" w:hAnsi="Arial" w:cs="Arial"/>
        </w:rPr>
        <w:t>ce warsztaty terapii zajęciowej,</w:t>
      </w:r>
    </w:p>
    <w:p w14:paraId="297BC78E" w14:textId="77777777" w:rsidR="0004190D" w:rsidRPr="00D964DC" w:rsidRDefault="00855E40" w:rsidP="00FA30F9">
      <w:pPr>
        <w:numPr>
          <w:ilvl w:val="0"/>
          <w:numId w:val="3"/>
        </w:numPr>
        <w:spacing w:after="80" w:line="276" w:lineRule="auto"/>
        <w:ind w:left="714" w:hanging="357"/>
        <w:rPr>
          <w:rFonts w:ascii="Arial" w:hAnsi="Arial" w:cs="Arial"/>
        </w:rPr>
      </w:pPr>
      <w:r w:rsidRPr="00D964DC">
        <w:rPr>
          <w:rFonts w:ascii="Arial" w:hAnsi="Arial" w:cs="Arial"/>
        </w:rPr>
        <w:t>gminy, które dowożą osoby z niepełnosprawnościami do znajdujących się poza ich terenem placówek służących rehabilitacji osób</w:t>
      </w:r>
      <w:r w:rsidR="0022507D" w:rsidRPr="00D964DC">
        <w:rPr>
          <w:rFonts w:ascii="Arial" w:hAnsi="Arial" w:cs="Arial"/>
        </w:rPr>
        <w:t xml:space="preserve"> </w:t>
      </w:r>
      <w:r w:rsidR="00DF3D96" w:rsidRPr="00D964DC">
        <w:rPr>
          <w:rFonts w:ascii="Arial" w:hAnsi="Arial" w:cs="Arial"/>
        </w:rPr>
        <w:t xml:space="preserve">z </w:t>
      </w:r>
      <w:r w:rsidRPr="00D964DC">
        <w:rPr>
          <w:rFonts w:ascii="Arial" w:hAnsi="Arial" w:cs="Arial"/>
        </w:rPr>
        <w:t>niepełnosprawn</w:t>
      </w:r>
      <w:r w:rsidR="00DF3D96" w:rsidRPr="00D964DC">
        <w:rPr>
          <w:rFonts w:ascii="Arial" w:hAnsi="Arial" w:cs="Arial"/>
        </w:rPr>
        <w:t>ościami</w:t>
      </w:r>
      <w:r w:rsidR="0004190D" w:rsidRPr="00D964DC">
        <w:rPr>
          <w:rFonts w:ascii="Arial" w:hAnsi="Arial" w:cs="Arial"/>
        </w:rPr>
        <w:t>,</w:t>
      </w:r>
    </w:p>
    <w:p w14:paraId="0CA35E6B" w14:textId="77777777" w:rsidR="00AA2B07" w:rsidRPr="00D964DC" w:rsidRDefault="0004190D" w:rsidP="00FA30F9">
      <w:pPr>
        <w:numPr>
          <w:ilvl w:val="0"/>
          <w:numId w:val="3"/>
        </w:numPr>
        <w:spacing w:after="80" w:line="276" w:lineRule="auto"/>
        <w:ind w:left="714" w:hanging="357"/>
        <w:rPr>
          <w:rFonts w:ascii="Arial" w:hAnsi="Arial" w:cs="Arial"/>
        </w:rPr>
      </w:pPr>
      <w:r w:rsidRPr="00D964DC">
        <w:rPr>
          <w:rFonts w:ascii="Arial" w:hAnsi="Arial" w:cs="Arial"/>
        </w:rPr>
        <w:t>gminy i powiaty świadczące lub planujące świadczyć dla osób</w:t>
      </w:r>
      <w:r w:rsidR="00A50553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>z niepełnosprawnościami usługę „door-to-door”, o której mowa w obszarze H programu.</w:t>
      </w:r>
      <w:r w:rsidR="00855E40" w:rsidRPr="00D964DC">
        <w:rPr>
          <w:rFonts w:ascii="Arial" w:hAnsi="Arial" w:cs="Arial"/>
        </w:rPr>
        <w:t xml:space="preserve"> </w:t>
      </w:r>
    </w:p>
    <w:p w14:paraId="7269DB73" w14:textId="77777777" w:rsidR="00AA2B07" w:rsidRPr="00D964DC" w:rsidRDefault="00AA2B07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 xml:space="preserve">Dofinansowaniu może podlegać część kosztów zakupu lub przystosowania pojazdów przeznaczonych do przewozu osób </w:t>
      </w:r>
      <w:r w:rsidR="00491C0F" w:rsidRPr="00D964DC">
        <w:rPr>
          <w:rFonts w:ascii="Arial" w:hAnsi="Arial" w:cs="Arial"/>
        </w:rPr>
        <w:t xml:space="preserve">z </w:t>
      </w:r>
      <w:r w:rsidRPr="00D964DC">
        <w:rPr>
          <w:rFonts w:ascii="Arial" w:hAnsi="Arial" w:cs="Arial"/>
        </w:rPr>
        <w:t>niepełnosprawn</w:t>
      </w:r>
      <w:r w:rsidR="00491C0F" w:rsidRPr="00D964DC">
        <w:rPr>
          <w:rFonts w:ascii="Arial" w:hAnsi="Arial" w:cs="Arial"/>
        </w:rPr>
        <w:t>ościami</w:t>
      </w:r>
      <w:r w:rsidRPr="00D964DC">
        <w:rPr>
          <w:rFonts w:ascii="Arial" w:hAnsi="Arial" w:cs="Arial"/>
        </w:rPr>
        <w:t>.</w:t>
      </w:r>
    </w:p>
    <w:p w14:paraId="6214CDE6" w14:textId="77777777" w:rsidR="00AA2B07" w:rsidRPr="00D964DC" w:rsidRDefault="00AA2B07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 xml:space="preserve">Wysokość dofinansowania wynosi maksymalnie </w:t>
      </w:r>
      <w:r w:rsidR="00ED35F8" w:rsidRPr="00D964DC">
        <w:rPr>
          <w:rFonts w:ascii="Arial" w:hAnsi="Arial" w:cs="Arial"/>
          <w:b/>
          <w:bCs/>
        </w:rPr>
        <w:t>8</w:t>
      </w:r>
      <w:r w:rsidR="00B25671" w:rsidRPr="00D964DC">
        <w:rPr>
          <w:rFonts w:ascii="Arial" w:hAnsi="Arial" w:cs="Arial"/>
          <w:b/>
          <w:bCs/>
        </w:rPr>
        <w:t>5</w:t>
      </w:r>
      <w:r w:rsidRPr="00D964DC">
        <w:rPr>
          <w:rFonts w:ascii="Arial" w:hAnsi="Arial" w:cs="Arial"/>
          <w:b/>
          <w:bCs/>
        </w:rPr>
        <w:t>%</w:t>
      </w:r>
      <w:r w:rsidRPr="00D964DC">
        <w:rPr>
          <w:rFonts w:ascii="Arial" w:hAnsi="Arial" w:cs="Arial"/>
          <w:b/>
        </w:rPr>
        <w:t xml:space="preserve"> kosztów realizacji projektu kwalifikujących się do objęcia pomocą w ramach programu</w:t>
      </w:r>
      <w:r w:rsidRPr="00D964DC">
        <w:rPr>
          <w:rFonts w:ascii="Arial" w:hAnsi="Arial" w:cs="Arial"/>
        </w:rPr>
        <w:t xml:space="preserve">, w przypadku projektów dotyczących </w:t>
      </w:r>
      <w:r w:rsidRPr="00D964DC">
        <w:rPr>
          <w:rFonts w:ascii="Arial" w:hAnsi="Arial" w:cs="Arial"/>
          <w:b/>
          <w:bCs/>
        </w:rPr>
        <w:t>warsztatów terapii zajęciowej</w:t>
      </w:r>
      <w:r w:rsidRPr="00D964DC">
        <w:rPr>
          <w:rFonts w:ascii="Arial" w:hAnsi="Arial" w:cs="Arial"/>
        </w:rPr>
        <w:t xml:space="preserve"> – </w:t>
      </w:r>
      <w:r w:rsidR="00ED35F8" w:rsidRPr="00D964DC">
        <w:rPr>
          <w:rFonts w:ascii="Arial" w:hAnsi="Arial" w:cs="Arial"/>
          <w:b/>
          <w:bCs/>
        </w:rPr>
        <w:t>9</w:t>
      </w:r>
      <w:r w:rsidR="00B25671" w:rsidRPr="00D964DC">
        <w:rPr>
          <w:rFonts w:ascii="Arial" w:hAnsi="Arial" w:cs="Arial"/>
          <w:b/>
          <w:bCs/>
        </w:rPr>
        <w:t>5</w:t>
      </w:r>
      <w:r w:rsidR="00C06447" w:rsidRPr="00D964DC">
        <w:rPr>
          <w:rFonts w:ascii="Arial" w:hAnsi="Arial" w:cs="Arial"/>
          <w:b/>
          <w:bCs/>
        </w:rPr>
        <w:t>%</w:t>
      </w:r>
      <w:r w:rsidR="00C06447" w:rsidRPr="00D964DC">
        <w:rPr>
          <w:rFonts w:ascii="Arial" w:hAnsi="Arial" w:cs="Arial"/>
        </w:rPr>
        <w:t>, nie</w:t>
      </w:r>
      <w:r w:rsidRPr="00D964DC">
        <w:rPr>
          <w:rFonts w:ascii="Arial" w:hAnsi="Arial" w:cs="Arial"/>
        </w:rPr>
        <w:t xml:space="preserve"> więcej niż:</w:t>
      </w:r>
    </w:p>
    <w:p w14:paraId="532BEBF6" w14:textId="77777777" w:rsidR="00AA2B07" w:rsidRPr="00D964DC" w:rsidRDefault="00C06447" w:rsidP="00FA30F9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  <w:b/>
          <w:bCs/>
          <w:color w:val="000000"/>
        </w:rPr>
        <w:t>15</w:t>
      </w:r>
      <w:r w:rsidR="0022507D" w:rsidRPr="00D964DC">
        <w:rPr>
          <w:rFonts w:ascii="Arial" w:hAnsi="Arial" w:cs="Arial"/>
          <w:b/>
          <w:bCs/>
          <w:color w:val="000000"/>
        </w:rPr>
        <w:t>5 5</w:t>
      </w:r>
      <w:r w:rsidR="00AA2B07" w:rsidRPr="00D964DC">
        <w:rPr>
          <w:rFonts w:ascii="Arial" w:hAnsi="Arial" w:cs="Arial"/>
          <w:b/>
          <w:bCs/>
          <w:color w:val="000000"/>
        </w:rPr>
        <w:t xml:space="preserve">00 zł </w:t>
      </w:r>
      <w:r w:rsidR="00AA2B07" w:rsidRPr="00D964DC">
        <w:rPr>
          <w:rFonts w:ascii="Arial" w:hAnsi="Arial" w:cs="Arial"/>
        </w:rPr>
        <w:t>dla samochodów osobowych, zwanych dalej „mikrobusami”, które w wersji standardowej są samochodami 9-cio miejscowymi, specjalnie przystosowanymi do przewozu osób na wózkach inwalidzkich,</w:t>
      </w:r>
    </w:p>
    <w:p w14:paraId="57081C6D" w14:textId="77777777" w:rsidR="00AA2B07" w:rsidRPr="00D964DC" w:rsidRDefault="00C06447" w:rsidP="00FA30F9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  <w:b/>
          <w:bCs/>
        </w:rPr>
        <w:t>12</w:t>
      </w:r>
      <w:r w:rsidR="0022507D" w:rsidRPr="00D964DC">
        <w:rPr>
          <w:rFonts w:ascii="Arial" w:hAnsi="Arial" w:cs="Arial"/>
          <w:b/>
          <w:bCs/>
        </w:rPr>
        <w:t>7</w:t>
      </w:r>
      <w:r w:rsidR="00F97E99" w:rsidRPr="00D964DC">
        <w:rPr>
          <w:rFonts w:ascii="Arial" w:hAnsi="Arial" w:cs="Arial"/>
          <w:b/>
          <w:bCs/>
        </w:rPr>
        <w:t xml:space="preserve"> </w:t>
      </w:r>
      <w:r w:rsidRPr="00D964DC">
        <w:rPr>
          <w:rFonts w:ascii="Arial" w:hAnsi="Arial" w:cs="Arial"/>
          <w:b/>
          <w:bCs/>
        </w:rPr>
        <w:t>500</w:t>
      </w:r>
      <w:r w:rsidR="00AA2B07" w:rsidRPr="00D964DC">
        <w:rPr>
          <w:rFonts w:ascii="Arial" w:hAnsi="Arial" w:cs="Arial"/>
          <w:b/>
          <w:bCs/>
        </w:rPr>
        <w:t xml:space="preserve"> zł </w:t>
      </w:r>
      <w:r w:rsidR="00AA2B07" w:rsidRPr="00D964DC">
        <w:rPr>
          <w:rFonts w:ascii="Arial" w:hAnsi="Arial" w:cs="Arial"/>
        </w:rPr>
        <w:t>dla pozostałych samochodów osobowych, zwanych dalej</w:t>
      </w:r>
      <w:r w:rsidR="00F97E99" w:rsidRPr="00D964DC">
        <w:rPr>
          <w:rFonts w:ascii="Arial" w:hAnsi="Arial" w:cs="Arial"/>
        </w:rPr>
        <w:t xml:space="preserve"> </w:t>
      </w:r>
      <w:r w:rsidR="00AA2B07" w:rsidRPr="00D964DC">
        <w:rPr>
          <w:rFonts w:ascii="Arial" w:hAnsi="Arial" w:cs="Arial"/>
        </w:rPr>
        <w:t>„mikrobusami”, które w wersji standardowej są samochodami 9-cio miejscowymi,</w:t>
      </w:r>
    </w:p>
    <w:p w14:paraId="6D375630" w14:textId="77777777" w:rsidR="002134A5" w:rsidRPr="00D964DC" w:rsidRDefault="00C06447" w:rsidP="00FA30F9">
      <w:pPr>
        <w:numPr>
          <w:ilvl w:val="0"/>
          <w:numId w:val="4"/>
        </w:numPr>
        <w:spacing w:after="120" w:line="276" w:lineRule="auto"/>
        <w:ind w:left="714" w:hanging="357"/>
        <w:rPr>
          <w:rFonts w:ascii="Arial" w:hAnsi="Arial" w:cs="Arial"/>
        </w:rPr>
      </w:pPr>
      <w:r w:rsidRPr="00D964DC">
        <w:rPr>
          <w:rFonts w:ascii="Arial" w:hAnsi="Arial" w:cs="Arial"/>
          <w:b/>
          <w:bCs/>
        </w:rPr>
        <w:t>3</w:t>
      </w:r>
      <w:r w:rsidR="00E61F9E" w:rsidRPr="00D964DC">
        <w:rPr>
          <w:rFonts w:ascii="Arial" w:hAnsi="Arial" w:cs="Arial"/>
          <w:b/>
          <w:bCs/>
        </w:rPr>
        <w:t>80</w:t>
      </w:r>
      <w:r w:rsidRPr="00D964DC">
        <w:rPr>
          <w:rFonts w:ascii="Arial" w:hAnsi="Arial" w:cs="Arial"/>
          <w:b/>
          <w:bCs/>
        </w:rPr>
        <w:t xml:space="preserve"> 000</w:t>
      </w:r>
      <w:r w:rsidR="00AA2B07" w:rsidRPr="00D964DC">
        <w:rPr>
          <w:rFonts w:ascii="Arial" w:hAnsi="Arial" w:cs="Arial"/>
          <w:b/>
          <w:bCs/>
        </w:rPr>
        <w:t xml:space="preserve"> zł </w:t>
      </w:r>
      <w:r w:rsidR="00AA2B07" w:rsidRPr="00D964DC">
        <w:rPr>
          <w:rFonts w:ascii="Arial" w:hAnsi="Arial" w:cs="Arial"/>
        </w:rPr>
        <w:t>dla autobusów.</w:t>
      </w:r>
    </w:p>
    <w:p w14:paraId="7EF27269" w14:textId="77777777" w:rsidR="00A241BF" w:rsidRPr="00D964DC" w:rsidRDefault="00A241BF" w:rsidP="00FA30F9">
      <w:p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  <w:b/>
          <w:bCs/>
        </w:rPr>
        <w:t xml:space="preserve">Placówka służąca rehabilitacji osób </w:t>
      </w:r>
      <w:r w:rsidR="00491C0F" w:rsidRPr="00D964DC">
        <w:rPr>
          <w:rFonts w:ascii="Arial" w:hAnsi="Arial" w:cs="Arial"/>
          <w:b/>
          <w:bCs/>
        </w:rPr>
        <w:t xml:space="preserve">z </w:t>
      </w:r>
      <w:r w:rsidRPr="00D964DC">
        <w:rPr>
          <w:rFonts w:ascii="Arial" w:hAnsi="Arial" w:cs="Arial"/>
          <w:b/>
          <w:bCs/>
        </w:rPr>
        <w:t>niepełnosprawn</w:t>
      </w:r>
      <w:r w:rsidR="00491C0F" w:rsidRPr="00D964DC">
        <w:rPr>
          <w:rFonts w:ascii="Arial" w:hAnsi="Arial" w:cs="Arial"/>
          <w:b/>
          <w:bCs/>
        </w:rPr>
        <w:t>ościami</w:t>
      </w:r>
      <w:r w:rsidRPr="00D964DC">
        <w:rPr>
          <w:rFonts w:ascii="Arial" w:hAnsi="Arial" w:cs="Arial"/>
          <w:b/>
          <w:bCs/>
        </w:rPr>
        <w:t xml:space="preserve"> – </w:t>
      </w:r>
      <w:r w:rsidRPr="00D964DC">
        <w:rPr>
          <w:rFonts w:ascii="Arial" w:hAnsi="Arial" w:cs="Arial"/>
        </w:rPr>
        <w:t>należy</w:t>
      </w:r>
      <w:r w:rsidRPr="00D964DC">
        <w:rPr>
          <w:rFonts w:ascii="Arial" w:hAnsi="Arial" w:cs="Arial"/>
          <w:b/>
          <w:bCs/>
        </w:rPr>
        <w:t xml:space="preserve"> </w:t>
      </w:r>
      <w:r w:rsidRPr="00D964DC">
        <w:rPr>
          <w:rFonts w:ascii="Arial" w:hAnsi="Arial" w:cs="Arial"/>
        </w:rPr>
        <w:t xml:space="preserve">przez to rozumieć placówkę działającą </w:t>
      </w:r>
      <w:r w:rsidRPr="00D964DC">
        <w:rPr>
          <w:rFonts w:ascii="Arial" w:hAnsi="Arial" w:cs="Arial"/>
          <w:b/>
          <w:bCs/>
        </w:rPr>
        <w:t>co najmniej rok</w:t>
      </w:r>
      <w:r w:rsidRPr="00D964DC">
        <w:rPr>
          <w:rFonts w:ascii="Arial" w:hAnsi="Arial" w:cs="Arial"/>
        </w:rPr>
        <w:t>, licząc od daty złożenia wniosku,</w:t>
      </w:r>
      <w:r w:rsidR="00491C0F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 xml:space="preserve">w której udzielane jest wsparcie osobom </w:t>
      </w:r>
      <w:r w:rsidR="00D53CFF" w:rsidRPr="00D964DC">
        <w:rPr>
          <w:rFonts w:ascii="Arial" w:hAnsi="Arial" w:cs="Arial"/>
        </w:rPr>
        <w:t xml:space="preserve">z </w:t>
      </w:r>
      <w:r w:rsidRPr="00D964DC">
        <w:rPr>
          <w:rFonts w:ascii="Arial" w:hAnsi="Arial" w:cs="Arial"/>
        </w:rPr>
        <w:t>niepełnosprawn</w:t>
      </w:r>
      <w:r w:rsidR="00D53CFF" w:rsidRPr="00D964DC">
        <w:rPr>
          <w:rFonts w:ascii="Arial" w:hAnsi="Arial" w:cs="Arial"/>
        </w:rPr>
        <w:t>ościami</w:t>
      </w:r>
      <w:r w:rsidRPr="00D964DC">
        <w:rPr>
          <w:rFonts w:ascii="Arial" w:hAnsi="Arial" w:cs="Arial"/>
        </w:rPr>
        <w:t xml:space="preserve"> świadczone</w:t>
      </w:r>
      <w:r w:rsidR="00491C0F" w:rsidRPr="00D964DC">
        <w:rPr>
          <w:rFonts w:ascii="Arial" w:hAnsi="Arial" w:cs="Arial"/>
        </w:rPr>
        <w:t xml:space="preserve"> </w:t>
      </w:r>
      <w:r w:rsidRPr="00D964DC">
        <w:rPr>
          <w:rFonts w:ascii="Arial" w:hAnsi="Arial" w:cs="Arial"/>
        </w:rPr>
        <w:t xml:space="preserve">w sposób ciągły (tzn. </w:t>
      </w:r>
      <w:r w:rsidRPr="00D964DC">
        <w:rPr>
          <w:rFonts w:ascii="Arial" w:hAnsi="Arial" w:cs="Arial"/>
          <w:b/>
          <w:bCs/>
        </w:rPr>
        <w:t>co najmniej</w:t>
      </w:r>
      <w:r w:rsidR="00491C0F" w:rsidRPr="00D964DC">
        <w:rPr>
          <w:rFonts w:ascii="Arial" w:hAnsi="Arial" w:cs="Arial"/>
          <w:b/>
          <w:bCs/>
        </w:rPr>
        <w:t xml:space="preserve"> </w:t>
      </w:r>
      <w:r w:rsidRPr="00D964DC">
        <w:rPr>
          <w:rFonts w:ascii="Arial" w:hAnsi="Arial" w:cs="Arial"/>
          <w:b/>
          <w:bCs/>
        </w:rPr>
        <w:t>5 dni w tygodniu</w:t>
      </w:r>
      <w:r w:rsidRPr="00D964DC">
        <w:rPr>
          <w:rFonts w:ascii="Arial" w:hAnsi="Arial" w:cs="Arial"/>
        </w:rPr>
        <w:t xml:space="preserve">, przez co najmniej </w:t>
      </w:r>
      <w:r w:rsidRPr="00D964DC">
        <w:rPr>
          <w:rFonts w:ascii="Arial" w:hAnsi="Arial" w:cs="Arial"/>
          <w:b/>
          <w:bCs/>
        </w:rPr>
        <w:t>10 miesięcy</w:t>
      </w:r>
      <w:r w:rsidR="00491C0F" w:rsidRPr="00D964DC">
        <w:rPr>
          <w:rFonts w:ascii="Arial" w:hAnsi="Arial" w:cs="Arial"/>
          <w:b/>
          <w:bCs/>
        </w:rPr>
        <w:t xml:space="preserve"> </w:t>
      </w:r>
      <w:r w:rsidRPr="00D964DC">
        <w:rPr>
          <w:rFonts w:ascii="Arial" w:hAnsi="Arial" w:cs="Arial"/>
          <w:b/>
          <w:bCs/>
        </w:rPr>
        <w:t>w roku</w:t>
      </w:r>
      <w:r w:rsidRPr="00D964DC">
        <w:rPr>
          <w:rFonts w:ascii="Arial" w:hAnsi="Arial" w:cs="Arial"/>
        </w:rPr>
        <w:t>) prowadzoną przez:</w:t>
      </w:r>
    </w:p>
    <w:p w14:paraId="361C1377" w14:textId="77777777" w:rsidR="00A241BF" w:rsidRPr="00D964DC" w:rsidRDefault="00A241BF" w:rsidP="00FA30F9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>organizację pozarządową,</w:t>
      </w:r>
    </w:p>
    <w:p w14:paraId="6E2396AB" w14:textId="77777777" w:rsidR="00063031" w:rsidRPr="00D964DC" w:rsidRDefault="00A241BF" w:rsidP="00FA30F9">
      <w:pPr>
        <w:numPr>
          <w:ilvl w:val="0"/>
          <w:numId w:val="22"/>
        </w:numPr>
        <w:spacing w:after="240" w:line="276" w:lineRule="auto"/>
        <w:ind w:left="765" w:hanging="357"/>
        <w:rPr>
          <w:rFonts w:ascii="Arial" w:hAnsi="Arial" w:cs="Arial"/>
        </w:rPr>
      </w:pPr>
      <w:r w:rsidRPr="00D964DC">
        <w:rPr>
          <w:rFonts w:ascii="Arial" w:hAnsi="Arial" w:cs="Arial"/>
        </w:rPr>
        <w:t>jednostkę samorządu terytorialnego</w:t>
      </w:r>
      <w:r w:rsidR="003E58B9" w:rsidRPr="00D964DC">
        <w:rPr>
          <w:rFonts w:ascii="Arial" w:hAnsi="Arial" w:cs="Arial"/>
        </w:rPr>
        <w:t>, z wyłączeniami wskazanymi</w:t>
      </w:r>
      <w:r w:rsidR="00CE59B7" w:rsidRPr="00D964DC">
        <w:rPr>
          <w:rFonts w:ascii="Arial" w:hAnsi="Arial" w:cs="Arial"/>
        </w:rPr>
        <w:t xml:space="preserve"> </w:t>
      </w:r>
      <w:r w:rsidR="0036155D" w:rsidRPr="00D964DC">
        <w:rPr>
          <w:rFonts w:ascii="Arial" w:hAnsi="Arial" w:cs="Arial"/>
        </w:rPr>
        <w:t>w</w:t>
      </w:r>
      <w:r w:rsidR="00CE59B7" w:rsidRPr="00D964DC">
        <w:rPr>
          <w:rFonts w:ascii="Arial" w:hAnsi="Arial" w:cs="Arial"/>
        </w:rPr>
        <w:t xml:space="preserve"> </w:t>
      </w:r>
      <w:r w:rsidR="0036155D" w:rsidRPr="00D964DC">
        <w:rPr>
          <w:rFonts w:ascii="Arial" w:hAnsi="Arial" w:cs="Arial"/>
        </w:rPr>
        <w:t>pro</w:t>
      </w:r>
      <w:r w:rsidR="00CE59B7" w:rsidRPr="00D964DC">
        <w:rPr>
          <w:rFonts w:ascii="Arial" w:hAnsi="Arial" w:cs="Arial"/>
        </w:rPr>
        <w:t>gramie</w:t>
      </w:r>
      <w:r w:rsidR="0036155D" w:rsidRPr="00D964DC">
        <w:rPr>
          <w:rFonts w:ascii="Arial" w:hAnsi="Arial" w:cs="Arial"/>
        </w:rPr>
        <w:t>.</w:t>
      </w:r>
      <w:r w:rsidR="003E58B9" w:rsidRPr="00D964DC">
        <w:rPr>
          <w:rFonts w:ascii="Arial" w:hAnsi="Arial" w:cs="Arial"/>
        </w:rPr>
        <w:t xml:space="preserve"> </w:t>
      </w:r>
    </w:p>
    <w:p w14:paraId="6658012D" w14:textId="77777777" w:rsidR="005B0A1D" w:rsidRPr="00D964DC" w:rsidRDefault="005B0A1D" w:rsidP="00FA30F9">
      <w:pPr>
        <w:suppressAutoHyphens w:val="0"/>
        <w:spacing w:line="276" w:lineRule="auto"/>
        <w:rPr>
          <w:rFonts w:ascii="Arial" w:hAnsi="Arial" w:cs="Arial"/>
          <w:kern w:val="2"/>
          <w:lang w:eastAsia="pl-PL" w:bidi="hi-IN"/>
        </w:rPr>
      </w:pPr>
      <w:r w:rsidRPr="00D964DC">
        <w:rPr>
          <w:rFonts w:ascii="Arial" w:hAnsi="Arial" w:cs="Arial"/>
          <w:b/>
          <w:bCs/>
          <w:lang w:eastAsia="pl-PL"/>
        </w:rPr>
        <w:t>Usługa „door-to-door”</w:t>
      </w:r>
      <w:r w:rsidRPr="00D964DC">
        <w:rPr>
          <w:rFonts w:ascii="Arial" w:hAnsi="Arial" w:cs="Arial"/>
          <w:lang w:eastAsia="pl-PL"/>
        </w:rPr>
        <w:t xml:space="preserve"> - </w:t>
      </w:r>
      <w:bookmarkStart w:id="3" w:name="_Hlk216786364"/>
      <w:r w:rsidRPr="00D964DC">
        <w:rPr>
          <w:rFonts w:ascii="Arial" w:hAnsi="Arial" w:cs="Arial"/>
          <w:kern w:val="2"/>
          <w:lang w:eastAsia="pl-PL" w:bidi="hi-IN"/>
        </w:rPr>
        <w:t>należy przez to rozumieć usługę indywidualnego transportu osoby z potrzebą wsparcia w zakresie mobilności, obejmując</w:t>
      </w:r>
      <w:r w:rsidR="00B56C23" w:rsidRPr="00D964DC">
        <w:rPr>
          <w:rFonts w:ascii="Arial" w:hAnsi="Arial" w:cs="Arial"/>
          <w:kern w:val="2"/>
          <w:lang w:eastAsia="pl-PL" w:bidi="hi-IN"/>
        </w:rPr>
        <w:t>ą</w:t>
      </w:r>
      <w:r w:rsidRPr="00D964DC">
        <w:rPr>
          <w:rFonts w:ascii="Arial" w:hAnsi="Arial" w:cs="Arial"/>
          <w:kern w:val="2"/>
          <w:lang w:eastAsia="pl-PL" w:bidi="hi-IN"/>
        </w:rPr>
        <w:t xml:space="preserve"> pomoc w wydostaniu się z mieszkania lub innego miejsca, przejazd i pomoc w dotarciu do miejsca docelowego. Pojęcie indywidualnego transportu obejmuje również sytuacje, </w:t>
      </w:r>
      <w:r w:rsidR="00113300" w:rsidRPr="00D964DC">
        <w:rPr>
          <w:rFonts w:ascii="Arial" w:hAnsi="Arial" w:cs="Arial"/>
          <w:kern w:val="2"/>
          <w:lang w:eastAsia="pl-PL" w:bidi="hi-IN"/>
        </w:rPr>
        <w:br/>
      </w:r>
      <w:r w:rsidRPr="00D964DC">
        <w:rPr>
          <w:rFonts w:ascii="Arial" w:hAnsi="Arial" w:cs="Arial"/>
          <w:kern w:val="2"/>
          <w:lang w:eastAsia="pl-PL" w:bidi="hi-IN"/>
        </w:rPr>
        <w:t>w których z transportu korzysta w tym samym czasie – o ile pozwalają na to warunki pojazdu – kilka osób uprawnionych, jadąc z jednej wspólnej lokalizacji do wspólnego miejsca docelowego albo jadąc z kilku lokalizacji do wspólnego miejsca docelowego i z powrotem.</w:t>
      </w:r>
    </w:p>
    <w:bookmarkEnd w:id="3"/>
    <w:p w14:paraId="5931FA48" w14:textId="77777777" w:rsidR="006613AE" w:rsidRPr="00D964DC" w:rsidRDefault="002134A5" w:rsidP="00FA30F9">
      <w:pPr>
        <w:keepNext/>
        <w:spacing w:after="240" w:line="276" w:lineRule="auto"/>
        <w:outlineLvl w:val="1"/>
        <w:rPr>
          <w:rFonts w:ascii="Arial" w:hAnsi="Arial" w:cs="Arial"/>
          <w:b/>
          <w:color w:val="000000"/>
        </w:rPr>
      </w:pPr>
      <w:r w:rsidRPr="00D964DC">
        <w:rPr>
          <w:rFonts w:ascii="Arial" w:hAnsi="Arial" w:cs="Arial"/>
          <w:b/>
          <w:color w:val="000000"/>
          <w:lang w:eastAsia="ar-SA"/>
        </w:rPr>
        <w:lastRenderedPageBreak/>
        <w:t>Zasady szczegółowe obszar D</w:t>
      </w:r>
      <w:r w:rsidR="00063031" w:rsidRPr="00D964DC">
        <w:rPr>
          <w:rFonts w:ascii="Arial" w:hAnsi="Arial" w:cs="Arial"/>
          <w:b/>
          <w:color w:val="000000"/>
          <w:lang w:eastAsia="ar-SA"/>
        </w:rPr>
        <w:br/>
      </w:r>
      <w:r w:rsidRPr="00D964DC">
        <w:rPr>
          <w:rFonts w:ascii="Arial" w:hAnsi="Arial" w:cs="Arial"/>
          <w:b/>
          <w:color w:val="000000"/>
        </w:rPr>
        <w:t>(likwidacja barier transportowych)</w:t>
      </w:r>
    </w:p>
    <w:p w14:paraId="6D5B7B50" w14:textId="77777777" w:rsidR="002134A5" w:rsidRPr="00D964DC" w:rsidRDefault="002134A5" w:rsidP="00FA30F9">
      <w:pPr>
        <w:spacing w:before="120" w:line="276" w:lineRule="auto"/>
        <w:rPr>
          <w:rFonts w:ascii="Arial" w:hAnsi="Arial" w:cs="Arial"/>
          <w:b/>
          <w:color w:val="000000"/>
        </w:rPr>
      </w:pPr>
      <w:r w:rsidRPr="00D964DC">
        <w:rPr>
          <w:rFonts w:ascii="Arial" w:hAnsi="Arial" w:cs="Arial"/>
          <w:color w:val="000000"/>
        </w:rPr>
        <w:t xml:space="preserve">Dofinansowaniem objęty jest </w:t>
      </w:r>
      <w:r w:rsidRPr="00D964DC">
        <w:rPr>
          <w:rFonts w:ascii="Arial" w:hAnsi="Arial" w:cs="Arial"/>
          <w:b/>
          <w:color w:val="000000"/>
        </w:rPr>
        <w:t>zakup</w:t>
      </w:r>
      <w:r w:rsidRPr="00D964DC">
        <w:rPr>
          <w:rFonts w:ascii="Arial" w:hAnsi="Arial" w:cs="Arial"/>
          <w:color w:val="000000"/>
        </w:rPr>
        <w:t xml:space="preserve"> następujących, </w:t>
      </w:r>
      <w:r w:rsidRPr="00D964DC">
        <w:rPr>
          <w:rFonts w:ascii="Arial" w:hAnsi="Arial" w:cs="Arial"/>
          <w:b/>
          <w:color w:val="000000"/>
        </w:rPr>
        <w:t>fabrycznie nowych pojazdów przeznaczonych do przewozu osób</w:t>
      </w:r>
      <w:r w:rsidR="00137F95" w:rsidRPr="00D964DC">
        <w:rPr>
          <w:rFonts w:ascii="Arial" w:hAnsi="Arial" w:cs="Arial"/>
          <w:b/>
          <w:color w:val="000000"/>
        </w:rPr>
        <w:t xml:space="preserve"> z</w:t>
      </w:r>
      <w:r w:rsidRPr="00D964DC">
        <w:rPr>
          <w:rFonts w:ascii="Arial" w:hAnsi="Arial" w:cs="Arial"/>
          <w:b/>
          <w:color w:val="000000"/>
        </w:rPr>
        <w:t xml:space="preserve"> niepełnosprawn</w:t>
      </w:r>
      <w:r w:rsidR="00137F95" w:rsidRPr="00D964DC">
        <w:rPr>
          <w:rFonts w:ascii="Arial" w:hAnsi="Arial" w:cs="Arial"/>
          <w:b/>
          <w:color w:val="000000"/>
        </w:rPr>
        <w:t>ościami</w:t>
      </w:r>
      <w:r w:rsidRPr="00D964DC">
        <w:rPr>
          <w:rFonts w:ascii="Arial" w:hAnsi="Arial" w:cs="Arial"/>
          <w:b/>
          <w:color w:val="000000"/>
        </w:rPr>
        <w:t>:</w:t>
      </w:r>
    </w:p>
    <w:p w14:paraId="6996A020" w14:textId="77777777" w:rsidR="002134A5" w:rsidRPr="00D964DC" w:rsidRDefault="002134A5" w:rsidP="00FA30F9">
      <w:pPr>
        <w:numPr>
          <w:ilvl w:val="0"/>
          <w:numId w:val="21"/>
        </w:numPr>
        <w:spacing w:before="60" w:line="276" w:lineRule="auto"/>
        <w:rPr>
          <w:rFonts w:ascii="Arial" w:hAnsi="Arial" w:cs="Arial"/>
          <w:color w:val="000000"/>
        </w:rPr>
      </w:pPr>
      <w:r w:rsidRPr="00D964DC">
        <w:rPr>
          <w:rFonts w:ascii="Arial" w:hAnsi="Arial" w:cs="Arial"/>
          <w:color w:val="000000"/>
        </w:rPr>
        <w:t>samochodów osobowych, zwanych dalej „mikrobusami”, które w wersji standardowej są samochodami 9-cio miejscowymi, specjalnie przystosowanymi do przewozu osób na wózkach inwalidzkich;</w:t>
      </w:r>
    </w:p>
    <w:p w14:paraId="5289D366" w14:textId="77777777" w:rsidR="002134A5" w:rsidRPr="00D964DC" w:rsidRDefault="002134A5" w:rsidP="00FA30F9">
      <w:pPr>
        <w:numPr>
          <w:ilvl w:val="0"/>
          <w:numId w:val="21"/>
        </w:numPr>
        <w:spacing w:before="60" w:line="276" w:lineRule="auto"/>
        <w:rPr>
          <w:rFonts w:ascii="Arial" w:hAnsi="Arial" w:cs="Arial"/>
          <w:color w:val="000000"/>
        </w:rPr>
      </w:pPr>
      <w:r w:rsidRPr="00D964DC">
        <w:rPr>
          <w:rFonts w:ascii="Arial" w:hAnsi="Arial" w:cs="Arial"/>
          <w:color w:val="000000"/>
        </w:rPr>
        <w:t>pozostałych samochodów osobowych, zwanych dalej „mikrobusami”, które w wersji standardowej są samochodami 9-cio miejscowymi;</w:t>
      </w:r>
    </w:p>
    <w:p w14:paraId="0C7FDFDA" w14:textId="77777777" w:rsidR="002134A5" w:rsidRPr="00D964DC" w:rsidRDefault="002134A5" w:rsidP="00FA30F9">
      <w:pPr>
        <w:numPr>
          <w:ilvl w:val="0"/>
          <w:numId w:val="21"/>
        </w:numPr>
        <w:spacing w:after="120" w:line="276" w:lineRule="auto"/>
        <w:ind w:left="714" w:hanging="357"/>
        <w:rPr>
          <w:rFonts w:ascii="Arial" w:hAnsi="Arial" w:cs="Arial"/>
          <w:color w:val="000000"/>
        </w:rPr>
      </w:pPr>
      <w:r w:rsidRPr="00D964DC">
        <w:rPr>
          <w:rFonts w:ascii="Arial" w:hAnsi="Arial" w:cs="Arial"/>
          <w:color w:val="000000"/>
        </w:rPr>
        <w:t xml:space="preserve">autobusów 10-cio i więcej miejscowych, niskopodłogowych lub wyposażonych następnie w windę, podjazd albo inne urządzenia dostosowujące pojazd do przewozu osób </w:t>
      </w:r>
      <w:r w:rsidR="00FF6506" w:rsidRPr="00D964DC">
        <w:rPr>
          <w:rFonts w:ascii="Arial" w:hAnsi="Arial" w:cs="Arial"/>
          <w:color w:val="000000"/>
        </w:rPr>
        <w:t xml:space="preserve">z </w:t>
      </w:r>
      <w:r w:rsidRPr="00D964DC">
        <w:rPr>
          <w:rFonts w:ascii="Arial" w:hAnsi="Arial" w:cs="Arial"/>
          <w:color w:val="000000"/>
        </w:rPr>
        <w:t>niepełnospraw</w:t>
      </w:r>
      <w:r w:rsidR="00FF6506" w:rsidRPr="00D964DC">
        <w:rPr>
          <w:rFonts w:ascii="Arial" w:hAnsi="Arial" w:cs="Arial"/>
          <w:color w:val="000000"/>
        </w:rPr>
        <w:t>nościami</w:t>
      </w:r>
      <w:r w:rsidRPr="00D964DC">
        <w:rPr>
          <w:rFonts w:ascii="Arial" w:hAnsi="Arial" w:cs="Arial"/>
          <w:color w:val="000000"/>
        </w:rPr>
        <w:t>, zwanych dalej „autobusami”,</w:t>
      </w:r>
    </w:p>
    <w:p w14:paraId="20BB61F9" w14:textId="77777777" w:rsidR="00063031" w:rsidRPr="00D964DC" w:rsidRDefault="002134A5" w:rsidP="00FA30F9">
      <w:pPr>
        <w:spacing w:after="120" w:line="276" w:lineRule="auto"/>
        <w:rPr>
          <w:rFonts w:ascii="Arial" w:hAnsi="Arial" w:cs="Arial"/>
          <w:i/>
          <w:color w:val="000000"/>
        </w:rPr>
      </w:pPr>
      <w:r w:rsidRPr="00D964DC">
        <w:rPr>
          <w:rFonts w:ascii="Arial" w:hAnsi="Arial" w:cs="Arial"/>
          <w:color w:val="000000"/>
        </w:rPr>
        <w:t xml:space="preserve">lub </w:t>
      </w:r>
      <w:r w:rsidRPr="00D964DC">
        <w:rPr>
          <w:rFonts w:ascii="Arial" w:hAnsi="Arial" w:cs="Arial"/>
          <w:b/>
          <w:color w:val="000000"/>
        </w:rPr>
        <w:t>przystosowanie</w:t>
      </w:r>
      <w:r w:rsidRPr="00D964DC">
        <w:rPr>
          <w:rFonts w:ascii="Arial" w:hAnsi="Arial" w:cs="Arial"/>
          <w:color w:val="000000"/>
        </w:rPr>
        <w:t xml:space="preserve"> posiadanych przez projektodawców </w:t>
      </w:r>
      <w:r w:rsidRPr="00D964DC">
        <w:rPr>
          <w:rFonts w:ascii="Arial" w:hAnsi="Arial" w:cs="Arial"/>
          <w:b/>
          <w:color w:val="000000"/>
        </w:rPr>
        <w:t xml:space="preserve">pojazdów do potrzeb osób </w:t>
      </w:r>
      <w:r w:rsidR="00FF6506" w:rsidRPr="00D964DC">
        <w:rPr>
          <w:rFonts w:ascii="Arial" w:hAnsi="Arial" w:cs="Arial"/>
          <w:b/>
          <w:color w:val="000000"/>
        </w:rPr>
        <w:t xml:space="preserve">z </w:t>
      </w:r>
      <w:r w:rsidR="00063031" w:rsidRPr="00D964DC">
        <w:rPr>
          <w:rFonts w:ascii="Arial" w:hAnsi="Arial" w:cs="Arial"/>
          <w:b/>
          <w:color w:val="000000"/>
        </w:rPr>
        <w:t>niepełnosprawn</w:t>
      </w:r>
      <w:r w:rsidR="00FF6506" w:rsidRPr="00D964DC">
        <w:rPr>
          <w:rFonts w:ascii="Arial" w:hAnsi="Arial" w:cs="Arial"/>
          <w:b/>
          <w:color w:val="000000"/>
        </w:rPr>
        <w:t>ościami</w:t>
      </w:r>
      <w:r w:rsidR="00063031" w:rsidRPr="00D964DC">
        <w:rPr>
          <w:rFonts w:ascii="Arial" w:hAnsi="Arial" w:cs="Arial"/>
          <w:b/>
          <w:color w:val="000000"/>
        </w:rPr>
        <w:t xml:space="preserve"> </w:t>
      </w:r>
      <w:r w:rsidR="00063031" w:rsidRPr="00D964DC">
        <w:rPr>
          <w:rFonts w:ascii="Arial" w:hAnsi="Arial" w:cs="Arial"/>
          <w:color w:val="000000"/>
        </w:rPr>
        <w:t>(</w:t>
      </w:r>
      <w:r w:rsidRPr="00D964DC">
        <w:rPr>
          <w:rFonts w:ascii="Arial" w:hAnsi="Arial" w:cs="Arial"/>
          <w:color w:val="000000"/>
        </w:rPr>
        <w:t xml:space="preserve">zakup i montaż windy, podjazdu lub innego urządzenia dostosowującego pojazd </w:t>
      </w:r>
      <w:r w:rsidR="00E83B72" w:rsidRPr="00D964DC">
        <w:rPr>
          <w:rFonts w:ascii="Arial" w:hAnsi="Arial" w:cs="Arial"/>
          <w:color w:val="000000"/>
        </w:rPr>
        <w:t>d</w:t>
      </w:r>
      <w:r w:rsidRPr="00D964DC">
        <w:rPr>
          <w:rFonts w:ascii="Arial" w:hAnsi="Arial" w:cs="Arial"/>
          <w:color w:val="000000"/>
        </w:rPr>
        <w:t xml:space="preserve">o przewozu osób </w:t>
      </w:r>
      <w:r w:rsidR="00FF6506" w:rsidRPr="00D964DC">
        <w:rPr>
          <w:rFonts w:ascii="Arial" w:hAnsi="Arial" w:cs="Arial"/>
          <w:color w:val="000000"/>
        </w:rPr>
        <w:t xml:space="preserve">z </w:t>
      </w:r>
      <w:r w:rsidRPr="00D964DC">
        <w:rPr>
          <w:rFonts w:ascii="Arial" w:hAnsi="Arial" w:cs="Arial"/>
          <w:color w:val="000000"/>
        </w:rPr>
        <w:t>niepełnosprawn</w:t>
      </w:r>
      <w:r w:rsidR="00FF6506" w:rsidRPr="00D964DC">
        <w:rPr>
          <w:rFonts w:ascii="Arial" w:hAnsi="Arial" w:cs="Arial"/>
          <w:color w:val="000000"/>
        </w:rPr>
        <w:t>ościami</w:t>
      </w:r>
      <w:r w:rsidRPr="00D964DC">
        <w:rPr>
          <w:rFonts w:ascii="Arial" w:hAnsi="Arial" w:cs="Arial"/>
          <w:color w:val="000000"/>
        </w:rPr>
        <w:t>).</w:t>
      </w:r>
    </w:p>
    <w:p w14:paraId="4FAA54A3" w14:textId="77777777" w:rsidR="005B2727" w:rsidRPr="00D964DC" w:rsidRDefault="005B2727" w:rsidP="00FA30F9">
      <w:pPr>
        <w:spacing w:after="240" w:line="276" w:lineRule="auto"/>
        <w:rPr>
          <w:rFonts w:ascii="Arial" w:hAnsi="Arial" w:cs="Arial"/>
          <w:iCs/>
          <w:color w:val="000000"/>
        </w:rPr>
      </w:pPr>
      <w:r w:rsidRPr="00D964DC">
        <w:rPr>
          <w:rFonts w:ascii="Arial" w:hAnsi="Arial" w:cs="Arial"/>
          <w:iCs/>
          <w:color w:val="000000"/>
        </w:rPr>
        <w:t>Za fabrycznie nowy pojazd uznaje się pojazd, o którym mowa w art. 2 pkt 10 lit. a ustawy z dnia 11 marca 2004 r. o podatku od towarów i usług.</w:t>
      </w:r>
    </w:p>
    <w:p w14:paraId="547DE07C" w14:textId="77777777" w:rsidR="00063031" w:rsidRPr="00D964DC" w:rsidRDefault="00063031" w:rsidP="00FA30F9">
      <w:pPr>
        <w:spacing w:after="240" w:line="276" w:lineRule="auto"/>
        <w:rPr>
          <w:rFonts w:ascii="Arial" w:hAnsi="Arial" w:cs="Arial"/>
          <w:b/>
          <w:bCs/>
        </w:rPr>
      </w:pPr>
      <w:r w:rsidRPr="00D964DC">
        <w:rPr>
          <w:rFonts w:ascii="Arial" w:hAnsi="Arial" w:cs="Arial"/>
          <w:b/>
          <w:bCs/>
        </w:rPr>
        <w:t>OBSZAR F –</w:t>
      </w:r>
      <w:r w:rsidR="006176ED" w:rsidRPr="00D964DC">
        <w:rPr>
          <w:rFonts w:ascii="Arial" w:hAnsi="Arial" w:cs="Arial"/>
          <w:b/>
          <w:bCs/>
        </w:rPr>
        <w:t xml:space="preserve"> </w:t>
      </w:r>
      <w:r w:rsidRPr="00D964DC">
        <w:rPr>
          <w:rFonts w:ascii="Arial" w:hAnsi="Arial" w:cs="Arial"/>
          <w:b/>
          <w:bCs/>
        </w:rPr>
        <w:t>przeciwdziałanie degradacji infrastruktury istniejących warsztatów terapii zajęciowej, środowiskowych domów samopomocy lub zakładów aktywności zawodowej</w:t>
      </w:r>
    </w:p>
    <w:p w14:paraId="7C19C4C4" w14:textId="77777777" w:rsidR="009B1DA7" w:rsidRPr="00D964DC" w:rsidRDefault="00063031" w:rsidP="00FA30F9">
      <w:pPr>
        <w:spacing w:after="240"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 xml:space="preserve">O dofinansowanie w powyższym zakresie mogą ubiegać </w:t>
      </w:r>
      <w:r w:rsidR="009B1DA7" w:rsidRPr="00D964DC">
        <w:rPr>
          <w:rFonts w:ascii="Arial" w:hAnsi="Arial" w:cs="Arial"/>
        </w:rPr>
        <w:t>się jednostki</w:t>
      </w:r>
      <w:r w:rsidRPr="00D964DC">
        <w:rPr>
          <w:rFonts w:ascii="Arial" w:hAnsi="Arial" w:cs="Arial"/>
        </w:rPr>
        <w:t xml:space="preserve"> samorządu terytorialnego</w:t>
      </w:r>
      <w:r w:rsidR="009B1DA7" w:rsidRPr="00D964DC">
        <w:rPr>
          <w:rFonts w:ascii="Arial" w:hAnsi="Arial" w:cs="Arial"/>
        </w:rPr>
        <w:t xml:space="preserve"> i </w:t>
      </w:r>
      <w:r w:rsidRPr="00D964DC">
        <w:rPr>
          <w:rFonts w:ascii="Arial" w:hAnsi="Arial" w:cs="Arial"/>
        </w:rPr>
        <w:t>organizacje pozarządowe</w:t>
      </w:r>
      <w:r w:rsidR="009B1DA7" w:rsidRPr="00D964DC">
        <w:rPr>
          <w:rFonts w:ascii="Arial" w:hAnsi="Arial" w:cs="Arial"/>
        </w:rPr>
        <w:t>.</w:t>
      </w:r>
    </w:p>
    <w:p w14:paraId="039E9D9A" w14:textId="77777777" w:rsidR="00227866" w:rsidRPr="00D964DC" w:rsidRDefault="009B1DA7" w:rsidP="00FA30F9">
      <w:pPr>
        <w:spacing w:after="240"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>Dofinansowani</w:t>
      </w:r>
      <w:r w:rsidR="00B10A01" w:rsidRPr="00D964DC">
        <w:rPr>
          <w:rFonts w:ascii="Arial" w:hAnsi="Arial" w:cs="Arial"/>
        </w:rPr>
        <w:t>em ze środków przeznaczonych na realizację programu może obejmować część kosztów remont</w:t>
      </w:r>
      <w:r w:rsidR="00227866" w:rsidRPr="00D964DC">
        <w:rPr>
          <w:rFonts w:ascii="Arial" w:hAnsi="Arial" w:cs="Arial"/>
        </w:rPr>
        <w:t>u</w:t>
      </w:r>
      <w:r w:rsidR="00B10A01" w:rsidRPr="00D964DC">
        <w:rPr>
          <w:rFonts w:ascii="Arial" w:hAnsi="Arial" w:cs="Arial"/>
        </w:rPr>
        <w:t xml:space="preserve"> albo modernizacj</w:t>
      </w:r>
      <w:r w:rsidR="00227866" w:rsidRPr="00D964DC">
        <w:rPr>
          <w:rFonts w:ascii="Arial" w:hAnsi="Arial" w:cs="Arial"/>
        </w:rPr>
        <w:t>i</w:t>
      </w:r>
      <w:r w:rsidR="00B10A01" w:rsidRPr="00D964DC">
        <w:rPr>
          <w:rFonts w:ascii="Arial" w:hAnsi="Arial" w:cs="Arial"/>
        </w:rPr>
        <w:t xml:space="preserve"> istniejącego warsztatu terapii zajęciowej, środowiskowego domu samopomocy lub zakładu aktywności zawodowej (prace adaptacyjne, remontowe, modernizacja lub rozbudowa obiektu, </w:t>
      </w:r>
      <w:r w:rsidR="00227866" w:rsidRPr="00D964DC">
        <w:rPr>
          <w:rFonts w:ascii="Arial" w:hAnsi="Arial" w:cs="Arial"/>
        </w:rPr>
        <w:t>zakup niezbędnego wyposażenia).</w:t>
      </w:r>
    </w:p>
    <w:p w14:paraId="7710BCF0" w14:textId="77777777" w:rsidR="00227866" w:rsidRPr="00D964DC" w:rsidRDefault="00227866" w:rsidP="00FA30F9">
      <w:pPr>
        <w:spacing w:after="360"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 xml:space="preserve">Wysokość dofinansowania wynosi maksymalnie 80% kosztów realizacji projektu, nie więcej niż </w:t>
      </w:r>
      <w:r w:rsidRPr="00D964DC">
        <w:rPr>
          <w:rFonts w:ascii="Arial" w:hAnsi="Arial" w:cs="Arial"/>
          <w:b/>
          <w:bCs/>
        </w:rPr>
        <w:t>20</w:t>
      </w:r>
      <w:r w:rsidR="000812A1" w:rsidRPr="00D964DC">
        <w:rPr>
          <w:rFonts w:ascii="Arial" w:hAnsi="Arial" w:cs="Arial"/>
          <w:b/>
          <w:bCs/>
        </w:rPr>
        <w:t>7</w:t>
      </w:r>
      <w:r w:rsidRPr="00D964DC">
        <w:rPr>
          <w:rFonts w:ascii="Arial" w:hAnsi="Arial" w:cs="Arial"/>
          <w:b/>
          <w:bCs/>
        </w:rPr>
        <w:t> 500,00 zł</w:t>
      </w:r>
      <w:r w:rsidRPr="00D964DC">
        <w:rPr>
          <w:rFonts w:ascii="Arial" w:hAnsi="Arial" w:cs="Arial"/>
        </w:rPr>
        <w:t xml:space="preserve"> na remont bądź modernizację przeciwdziałającą degradacji infrastruktury istniejącego warsztatu terapii zajęciowej, środowiskowego domu samopomocy lub zakładu aktywności zawodowej.</w:t>
      </w:r>
      <w:bookmarkEnd w:id="0"/>
    </w:p>
    <w:p w14:paraId="582D3288" w14:textId="77777777" w:rsidR="00D527E7" w:rsidRPr="00D964DC" w:rsidRDefault="00521DF0" w:rsidP="00FA30F9">
      <w:pPr>
        <w:spacing w:after="240" w:line="276" w:lineRule="auto"/>
        <w:rPr>
          <w:rFonts w:ascii="Arial" w:hAnsi="Arial" w:cs="Arial"/>
          <w:b/>
          <w:bCs/>
          <w:lang w:eastAsia="pl-PL"/>
        </w:rPr>
      </w:pPr>
      <w:r w:rsidRPr="00D964DC">
        <w:rPr>
          <w:rFonts w:ascii="Arial" w:hAnsi="Arial" w:cs="Arial"/>
          <w:b/>
          <w:bCs/>
        </w:rPr>
        <w:t xml:space="preserve">OBSZAR H </w:t>
      </w:r>
      <w:r w:rsidR="00D527E7" w:rsidRPr="00D964DC">
        <w:rPr>
          <w:rFonts w:ascii="Arial" w:hAnsi="Arial" w:cs="Arial"/>
          <w:b/>
          <w:bCs/>
        </w:rPr>
        <w:t>–</w:t>
      </w:r>
      <w:r w:rsidRPr="00D964DC">
        <w:rPr>
          <w:rFonts w:ascii="Arial" w:hAnsi="Arial" w:cs="Arial"/>
          <w:b/>
          <w:bCs/>
        </w:rPr>
        <w:t xml:space="preserve"> </w:t>
      </w:r>
      <w:r w:rsidR="00D527E7" w:rsidRPr="00D964DC">
        <w:rPr>
          <w:rFonts w:ascii="Arial" w:hAnsi="Arial" w:cs="Arial"/>
          <w:b/>
          <w:bCs/>
        </w:rPr>
        <w:t xml:space="preserve">dofinansowanie do usługi </w:t>
      </w:r>
      <w:r w:rsidR="00D527E7" w:rsidRPr="00D964DC">
        <w:rPr>
          <w:rFonts w:ascii="Arial" w:hAnsi="Arial" w:cs="Arial"/>
          <w:b/>
          <w:bCs/>
          <w:lang w:eastAsia="pl-PL"/>
        </w:rPr>
        <w:t>„door-to-door”</w:t>
      </w:r>
    </w:p>
    <w:p w14:paraId="58F8623F" w14:textId="77777777" w:rsidR="00D527E7" w:rsidRPr="00D964DC" w:rsidRDefault="00D527E7" w:rsidP="00FA30F9">
      <w:pPr>
        <w:spacing w:after="120" w:line="276" w:lineRule="auto"/>
        <w:rPr>
          <w:rFonts w:ascii="Arial" w:hAnsi="Arial" w:cs="Arial"/>
          <w:kern w:val="2"/>
          <w:lang w:eastAsia="pl-PL" w:bidi="hi-IN"/>
        </w:rPr>
      </w:pPr>
      <w:r w:rsidRPr="00D964DC">
        <w:rPr>
          <w:rFonts w:ascii="Arial" w:hAnsi="Arial" w:cs="Arial"/>
          <w:lang w:eastAsia="pl-PL"/>
        </w:rPr>
        <w:t>U</w:t>
      </w:r>
      <w:r w:rsidR="00521DF0" w:rsidRPr="00D964DC">
        <w:rPr>
          <w:rFonts w:ascii="Arial" w:hAnsi="Arial" w:cs="Arial"/>
          <w:lang w:eastAsia="pl-PL"/>
        </w:rPr>
        <w:t>sługa „door-to-door”</w:t>
      </w:r>
      <w:r w:rsidR="00372671" w:rsidRPr="00D964DC">
        <w:rPr>
          <w:rFonts w:ascii="Arial" w:hAnsi="Arial" w:cs="Arial"/>
          <w:b/>
          <w:bCs/>
          <w:lang w:eastAsia="pl-PL"/>
        </w:rPr>
        <w:t xml:space="preserve"> </w:t>
      </w:r>
      <w:r w:rsidR="00372671" w:rsidRPr="00D964DC">
        <w:rPr>
          <w:rFonts w:ascii="Arial" w:hAnsi="Arial" w:cs="Arial"/>
          <w:kern w:val="2"/>
          <w:lang w:eastAsia="pl-PL" w:bidi="hi-IN"/>
        </w:rPr>
        <w:t>n</w:t>
      </w:r>
      <w:r w:rsidR="007B074D" w:rsidRPr="00D964DC">
        <w:rPr>
          <w:rFonts w:ascii="Arial" w:hAnsi="Arial" w:cs="Arial"/>
          <w:kern w:val="2"/>
          <w:lang w:eastAsia="pl-PL" w:bidi="hi-IN"/>
        </w:rPr>
        <w:t xml:space="preserve">ależy przez to rozumieć usługę indywidualnego transportu osoby z potrzebą wsparcia w zakresie mobilności, obejmująca pomoc w wydostaniu się z mieszkania lub innego miejsca, przejazd i pomoc w dotarciu do miejsca docelowego. Pojęcie indywidualnego transportu obejmuje również sytuacje, w których z transportu korzysta w tym samym czasie – </w:t>
      </w:r>
      <w:r w:rsidR="005C1B31" w:rsidRPr="00D964DC">
        <w:rPr>
          <w:rFonts w:ascii="Arial" w:hAnsi="Arial" w:cs="Arial"/>
          <w:kern w:val="2"/>
          <w:lang w:eastAsia="pl-PL" w:bidi="hi-IN"/>
        </w:rPr>
        <w:br/>
      </w:r>
      <w:r w:rsidR="007B074D" w:rsidRPr="00D964DC">
        <w:rPr>
          <w:rFonts w:ascii="Arial" w:hAnsi="Arial" w:cs="Arial"/>
          <w:kern w:val="2"/>
          <w:lang w:eastAsia="pl-PL" w:bidi="hi-IN"/>
        </w:rPr>
        <w:t>o ile pozwalają na to warunki pojazdu – kilka osób uprawnionych, jadąc z jednej wspólnej lokalizacji do wspólnego miejsca docelowego albo jadąc z kilku lokalizacji do wspólnego miejsca docelowego i z powrotem.</w:t>
      </w:r>
    </w:p>
    <w:p w14:paraId="4BDDF8BB" w14:textId="77777777" w:rsidR="005C1B31" w:rsidRPr="00D964DC" w:rsidRDefault="005C1B31" w:rsidP="00FA30F9">
      <w:pPr>
        <w:spacing w:after="120" w:line="276" w:lineRule="auto"/>
        <w:rPr>
          <w:rFonts w:ascii="Arial" w:hAnsi="Arial" w:cs="Arial"/>
          <w:kern w:val="2"/>
          <w:lang w:eastAsia="pl-PL" w:bidi="hi-IN"/>
        </w:rPr>
      </w:pPr>
      <w:r w:rsidRPr="00D964DC">
        <w:rPr>
          <w:rFonts w:ascii="Arial" w:hAnsi="Arial" w:cs="Arial"/>
          <w:kern w:val="2"/>
          <w:lang w:eastAsia="pl-PL" w:bidi="hi-IN"/>
        </w:rPr>
        <w:lastRenderedPageBreak/>
        <w:t xml:space="preserve">Dofinansowanie do usługi „door-to-door” wynosi do </w:t>
      </w:r>
      <w:r w:rsidRPr="00D964DC">
        <w:rPr>
          <w:rFonts w:ascii="Arial" w:hAnsi="Arial" w:cs="Arial"/>
          <w:b/>
          <w:bCs/>
          <w:kern w:val="2"/>
          <w:lang w:eastAsia="pl-PL" w:bidi="hi-IN"/>
        </w:rPr>
        <w:t>16</w:t>
      </w:r>
      <w:r w:rsidR="00156B0D" w:rsidRPr="00D964DC">
        <w:rPr>
          <w:rFonts w:ascii="Arial" w:hAnsi="Arial" w:cs="Arial"/>
          <w:b/>
          <w:bCs/>
          <w:kern w:val="2"/>
          <w:lang w:eastAsia="pl-PL" w:bidi="hi-IN"/>
        </w:rPr>
        <w:t xml:space="preserve"> </w:t>
      </w:r>
      <w:r w:rsidRPr="00D964DC">
        <w:rPr>
          <w:rFonts w:ascii="Arial" w:hAnsi="Arial" w:cs="Arial"/>
          <w:b/>
          <w:bCs/>
          <w:kern w:val="2"/>
          <w:lang w:eastAsia="pl-PL" w:bidi="hi-IN"/>
        </w:rPr>
        <w:t xml:space="preserve">500,00 zł </w:t>
      </w:r>
      <w:r w:rsidRPr="00D964DC">
        <w:rPr>
          <w:rFonts w:ascii="Arial" w:hAnsi="Arial" w:cs="Arial"/>
          <w:kern w:val="2"/>
          <w:lang w:eastAsia="pl-PL" w:bidi="hi-IN"/>
        </w:rPr>
        <w:t>za każdy miesiąc realizacji usługi „door-to-door”.</w:t>
      </w:r>
    </w:p>
    <w:p w14:paraId="1D9C02B7" w14:textId="77777777" w:rsidR="007B074D" w:rsidRPr="00D964DC" w:rsidRDefault="00EB1546" w:rsidP="00FA30F9">
      <w:pPr>
        <w:spacing w:after="240" w:line="276" w:lineRule="auto"/>
        <w:rPr>
          <w:rFonts w:ascii="Arial" w:hAnsi="Arial" w:cs="Arial"/>
          <w:b/>
          <w:bCs/>
        </w:rPr>
      </w:pPr>
      <w:r w:rsidRPr="00D964DC">
        <w:rPr>
          <w:rFonts w:ascii="Arial" w:hAnsi="Arial" w:cs="Arial"/>
          <w:kern w:val="2"/>
          <w:lang w:eastAsia="pl-PL" w:bidi="hi-IN"/>
        </w:rPr>
        <w:t xml:space="preserve">Według informacji PFRON </w:t>
      </w:r>
      <w:r w:rsidR="00ED265E" w:rsidRPr="00D964DC">
        <w:rPr>
          <w:rFonts w:ascii="Arial" w:hAnsi="Arial" w:cs="Arial"/>
          <w:kern w:val="2"/>
          <w:lang w:eastAsia="pl-PL" w:bidi="hi-IN"/>
        </w:rPr>
        <w:t>zasady dotyczące wyboru dofinansowania i rozliczania projektów w obszarze H zostaną przyjęte i opublikowane w I kwartale 2026 r.</w:t>
      </w:r>
    </w:p>
    <w:p w14:paraId="0520E5B9" w14:textId="77777777" w:rsidR="00AA2B07" w:rsidRPr="00D964DC" w:rsidRDefault="00AA2B07" w:rsidP="00FA30F9">
      <w:pPr>
        <w:spacing w:line="276" w:lineRule="auto"/>
        <w:rPr>
          <w:rFonts w:ascii="Arial" w:hAnsi="Arial" w:cs="Arial"/>
          <w:iCs/>
        </w:rPr>
      </w:pPr>
      <w:r w:rsidRPr="00D964DC">
        <w:rPr>
          <w:rFonts w:ascii="Arial" w:hAnsi="Arial" w:cs="Arial"/>
        </w:rPr>
        <w:t>Wnioski o</w:t>
      </w:r>
      <w:r w:rsidR="00176073" w:rsidRPr="00D964DC">
        <w:rPr>
          <w:rFonts w:ascii="Arial" w:hAnsi="Arial" w:cs="Arial"/>
        </w:rPr>
        <w:t xml:space="preserve"> dofinansowanie projektów w 202</w:t>
      </w:r>
      <w:r w:rsidR="00801989" w:rsidRPr="00D964DC">
        <w:rPr>
          <w:rFonts w:ascii="Arial" w:hAnsi="Arial" w:cs="Arial"/>
        </w:rPr>
        <w:t>6</w:t>
      </w:r>
      <w:r w:rsidRPr="00D964DC">
        <w:rPr>
          <w:rFonts w:ascii="Arial" w:hAnsi="Arial" w:cs="Arial"/>
        </w:rPr>
        <w:t xml:space="preserve"> roku należy składać w terminie do dnia </w:t>
      </w:r>
      <w:r w:rsidRPr="00D964DC">
        <w:rPr>
          <w:rFonts w:ascii="Arial" w:hAnsi="Arial" w:cs="Arial"/>
        </w:rPr>
        <w:br/>
      </w:r>
      <w:r w:rsidR="00460ED0" w:rsidRPr="00D964DC">
        <w:rPr>
          <w:rFonts w:ascii="Arial" w:hAnsi="Arial" w:cs="Arial"/>
          <w:b/>
          <w:bCs/>
        </w:rPr>
        <w:t>2</w:t>
      </w:r>
      <w:r w:rsidR="00176073" w:rsidRPr="00D964DC">
        <w:rPr>
          <w:rFonts w:ascii="Arial" w:hAnsi="Arial" w:cs="Arial"/>
          <w:b/>
          <w:bCs/>
        </w:rPr>
        <w:t xml:space="preserve"> </w:t>
      </w:r>
      <w:r w:rsidR="00460ED0" w:rsidRPr="00D964DC">
        <w:rPr>
          <w:rFonts w:ascii="Arial" w:hAnsi="Arial" w:cs="Arial"/>
          <w:b/>
          <w:bCs/>
        </w:rPr>
        <w:t xml:space="preserve">lutego </w:t>
      </w:r>
      <w:r w:rsidR="00590CCF" w:rsidRPr="00D964DC">
        <w:rPr>
          <w:rFonts w:ascii="Arial" w:hAnsi="Arial" w:cs="Arial"/>
          <w:b/>
          <w:bCs/>
        </w:rPr>
        <w:t>20</w:t>
      </w:r>
      <w:r w:rsidR="00176073" w:rsidRPr="00D964DC">
        <w:rPr>
          <w:rFonts w:ascii="Arial" w:hAnsi="Arial" w:cs="Arial"/>
          <w:b/>
          <w:bCs/>
        </w:rPr>
        <w:t>2</w:t>
      </w:r>
      <w:r w:rsidR="00801989" w:rsidRPr="00D964DC">
        <w:rPr>
          <w:rFonts w:ascii="Arial" w:hAnsi="Arial" w:cs="Arial"/>
          <w:b/>
          <w:bCs/>
        </w:rPr>
        <w:t>6</w:t>
      </w:r>
      <w:r w:rsidRPr="00D964DC">
        <w:rPr>
          <w:rFonts w:ascii="Arial" w:hAnsi="Arial" w:cs="Arial"/>
          <w:b/>
          <w:bCs/>
        </w:rPr>
        <w:t xml:space="preserve"> r.</w:t>
      </w:r>
      <w:r w:rsidRPr="00D964DC">
        <w:rPr>
          <w:rFonts w:ascii="Arial" w:hAnsi="Arial" w:cs="Arial"/>
        </w:rPr>
        <w:t xml:space="preserve"> w Starostwie Powiatowym w Tarnowie, ul. Narutowicza 38 </w:t>
      </w:r>
      <w:r w:rsidRPr="00D964DC">
        <w:rPr>
          <w:rFonts w:ascii="Arial" w:hAnsi="Arial" w:cs="Arial"/>
          <w:iCs/>
        </w:rPr>
        <w:t xml:space="preserve">(decyduje data </w:t>
      </w:r>
      <w:r w:rsidR="003D4D31" w:rsidRPr="00D964DC">
        <w:rPr>
          <w:rFonts w:ascii="Arial" w:hAnsi="Arial" w:cs="Arial"/>
          <w:iCs/>
        </w:rPr>
        <w:t>wpływu</w:t>
      </w:r>
      <w:r w:rsidRPr="00D964DC">
        <w:rPr>
          <w:rFonts w:ascii="Arial" w:hAnsi="Arial" w:cs="Arial"/>
          <w:iCs/>
        </w:rPr>
        <w:t xml:space="preserve"> wniosku do Urzędu)</w:t>
      </w:r>
      <w:r w:rsidR="00F264C3" w:rsidRPr="00D964DC">
        <w:rPr>
          <w:rFonts w:ascii="Arial" w:hAnsi="Arial" w:cs="Arial"/>
          <w:iCs/>
        </w:rPr>
        <w:t>,</w:t>
      </w:r>
      <w:r w:rsidR="00F264C3" w:rsidRPr="00D964DC">
        <w:rPr>
          <w:rFonts w:ascii="Arial" w:hAnsi="Arial" w:cs="Arial"/>
          <w:i/>
        </w:rPr>
        <w:t xml:space="preserve"> </w:t>
      </w:r>
      <w:r w:rsidR="00F264C3" w:rsidRPr="00D964DC">
        <w:rPr>
          <w:rFonts w:ascii="Arial" w:hAnsi="Arial" w:cs="Arial"/>
          <w:iCs/>
        </w:rPr>
        <w:t>z wyłączeniem wniosku w obszarze H, w ramach którego wnioski będą przyjmowane w okresie od 1 czerwca 2026 r. do 19 czerwca 2026 r.</w:t>
      </w:r>
    </w:p>
    <w:p w14:paraId="5A19A95F" w14:textId="77777777" w:rsidR="00420702" w:rsidRPr="00D964DC" w:rsidRDefault="00420702" w:rsidP="00FA30F9">
      <w:pPr>
        <w:spacing w:line="276" w:lineRule="auto"/>
        <w:rPr>
          <w:rFonts w:ascii="Arial" w:hAnsi="Arial" w:cs="Arial"/>
        </w:rPr>
      </w:pPr>
    </w:p>
    <w:p w14:paraId="25838013" w14:textId="77777777" w:rsidR="00EB1546" w:rsidRPr="00D964DC" w:rsidRDefault="00AA2B07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>Druki dotyczące obszaru B, C</w:t>
      </w:r>
      <w:r w:rsidR="002874D8" w:rsidRPr="00D964DC">
        <w:rPr>
          <w:rFonts w:ascii="Arial" w:hAnsi="Arial" w:cs="Arial"/>
        </w:rPr>
        <w:t>,</w:t>
      </w:r>
      <w:r w:rsidRPr="00D964DC">
        <w:rPr>
          <w:rFonts w:ascii="Arial" w:hAnsi="Arial" w:cs="Arial"/>
        </w:rPr>
        <w:t xml:space="preserve"> D</w:t>
      </w:r>
      <w:r w:rsidR="002874D8" w:rsidRPr="00D964DC">
        <w:rPr>
          <w:rFonts w:ascii="Arial" w:hAnsi="Arial" w:cs="Arial"/>
        </w:rPr>
        <w:t xml:space="preserve"> i F</w:t>
      </w:r>
      <w:r w:rsidRPr="00D964DC">
        <w:rPr>
          <w:rFonts w:ascii="Arial" w:hAnsi="Arial" w:cs="Arial"/>
        </w:rPr>
        <w:t xml:space="preserve"> „Programu…” dostępne będą w </w:t>
      </w:r>
      <w:r w:rsidR="002874D8" w:rsidRPr="00D964DC">
        <w:rPr>
          <w:rFonts w:ascii="Arial" w:hAnsi="Arial" w:cs="Arial"/>
        </w:rPr>
        <w:t>Wydziale</w:t>
      </w:r>
      <w:r w:rsidRPr="00D964DC">
        <w:rPr>
          <w:rFonts w:ascii="Arial" w:hAnsi="Arial" w:cs="Arial"/>
        </w:rPr>
        <w:t xml:space="preserve"> Zdrowia i Polityki Społecznej, pok. 322 oraz na stronie internetowej Powiatu </w:t>
      </w:r>
      <w:hyperlink r:id="rId9" w:history="1">
        <w:r w:rsidR="00594907" w:rsidRPr="00D964DC">
          <w:rPr>
            <w:rStyle w:val="Hipercze"/>
            <w:rFonts w:ascii="Arial" w:hAnsi="Arial" w:cs="Arial"/>
          </w:rPr>
          <w:t>www.powiat.tarnow.pl</w:t>
        </w:r>
      </w:hyperlink>
    </w:p>
    <w:p w14:paraId="40D51538" w14:textId="77777777" w:rsidR="00EB1546" w:rsidRPr="00D964DC" w:rsidRDefault="00EB1546" w:rsidP="00FA30F9">
      <w:pPr>
        <w:spacing w:after="120"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>Druk wniosku</w:t>
      </w:r>
      <w:r w:rsidR="00835429" w:rsidRPr="00D964DC">
        <w:rPr>
          <w:rFonts w:ascii="Arial" w:hAnsi="Arial" w:cs="Arial"/>
        </w:rPr>
        <w:t xml:space="preserve"> w obszarze H zostanie opublikowany w terminie jego naboru.</w:t>
      </w:r>
    </w:p>
    <w:p w14:paraId="499BE7A6" w14:textId="77777777" w:rsidR="006176ED" w:rsidRPr="00D964DC" w:rsidRDefault="00AA2B07" w:rsidP="00FA30F9">
      <w:pPr>
        <w:spacing w:line="276" w:lineRule="auto"/>
        <w:rPr>
          <w:rFonts w:ascii="Arial" w:hAnsi="Arial" w:cs="Arial"/>
        </w:rPr>
      </w:pPr>
      <w:r w:rsidRPr="00D964DC">
        <w:rPr>
          <w:rFonts w:ascii="Arial" w:hAnsi="Arial" w:cs="Arial"/>
        </w:rPr>
        <w:t xml:space="preserve">Dodatkowych informacji o zasadach realizacji „Programu…” udzielają pracownicy </w:t>
      </w:r>
      <w:r w:rsidR="002874D8" w:rsidRPr="00D964DC">
        <w:rPr>
          <w:rFonts w:ascii="Arial" w:hAnsi="Arial" w:cs="Arial"/>
        </w:rPr>
        <w:t>Wydziału</w:t>
      </w:r>
      <w:r w:rsidRPr="00D964DC">
        <w:rPr>
          <w:rFonts w:ascii="Arial" w:hAnsi="Arial" w:cs="Arial"/>
        </w:rPr>
        <w:t xml:space="preserve"> Zdrowia i Polityki Społecznej Starostwa Powiatowego w Tarnowie</w:t>
      </w:r>
      <w:r w:rsidR="002874D8" w:rsidRPr="00D964DC">
        <w:rPr>
          <w:rFonts w:ascii="Arial" w:hAnsi="Arial" w:cs="Arial"/>
        </w:rPr>
        <w:br/>
      </w:r>
      <w:r w:rsidRPr="00D964DC">
        <w:rPr>
          <w:rFonts w:ascii="Arial" w:hAnsi="Arial" w:cs="Arial"/>
        </w:rPr>
        <w:t>tel. 14 6883 358.</w:t>
      </w:r>
      <w:bookmarkEnd w:id="1"/>
    </w:p>
    <w:sectPr w:rsidR="006176ED" w:rsidRPr="00D964DC">
      <w:footerReference w:type="default" r:id="rId10"/>
      <w:pgSz w:w="11906" w:h="16838"/>
      <w:pgMar w:top="719" w:right="1417" w:bottom="919" w:left="1417" w:header="708" w:footer="36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8EC0" w14:textId="77777777" w:rsidR="003D6ABF" w:rsidRDefault="003D6ABF">
      <w:r>
        <w:separator/>
      </w:r>
    </w:p>
  </w:endnote>
  <w:endnote w:type="continuationSeparator" w:id="0">
    <w:p w14:paraId="1D235F8F" w14:textId="77777777" w:rsidR="003D6ABF" w:rsidRDefault="003D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15A8" w14:textId="77777777" w:rsidR="00AA2B07" w:rsidRPr="004F772D" w:rsidRDefault="0087321D">
    <w:pPr>
      <w:pStyle w:val="Stopka"/>
      <w:jc w:val="right"/>
      <w:rPr>
        <w:rFonts w:ascii="Arial" w:hAnsi="Arial" w:cs="Arial"/>
        <w:sz w:val="18"/>
        <w:szCs w:val="18"/>
      </w:rPr>
    </w:pPr>
    <w:r w:rsidRPr="004F772D">
      <w:rPr>
        <w:rFonts w:ascii="Arial" w:hAnsi="Arial" w:cs="Arial"/>
        <w:sz w:val="18"/>
        <w:szCs w:val="18"/>
      </w:rPr>
      <w:t xml:space="preserve">str. </w:t>
    </w:r>
    <w:r w:rsidR="00AA2B07" w:rsidRPr="004F772D">
      <w:rPr>
        <w:rFonts w:ascii="Arial" w:hAnsi="Arial" w:cs="Arial"/>
        <w:sz w:val="18"/>
        <w:szCs w:val="18"/>
      </w:rPr>
      <w:fldChar w:fldCharType="begin"/>
    </w:r>
    <w:r w:rsidR="00AA2B07" w:rsidRPr="004F772D">
      <w:rPr>
        <w:rFonts w:ascii="Arial" w:hAnsi="Arial" w:cs="Arial"/>
        <w:sz w:val="18"/>
        <w:szCs w:val="18"/>
      </w:rPr>
      <w:instrText xml:space="preserve"> PAGE </w:instrText>
    </w:r>
    <w:r w:rsidR="00AA2B07" w:rsidRPr="004F772D">
      <w:rPr>
        <w:rFonts w:ascii="Arial" w:hAnsi="Arial" w:cs="Arial"/>
        <w:sz w:val="18"/>
        <w:szCs w:val="18"/>
      </w:rPr>
      <w:fldChar w:fldCharType="separate"/>
    </w:r>
    <w:r w:rsidR="006613AE" w:rsidRPr="004F772D">
      <w:rPr>
        <w:rFonts w:ascii="Arial" w:hAnsi="Arial" w:cs="Arial"/>
        <w:noProof/>
        <w:sz w:val="18"/>
        <w:szCs w:val="18"/>
      </w:rPr>
      <w:t>5</w:t>
    </w:r>
    <w:r w:rsidR="00AA2B07" w:rsidRPr="004F772D">
      <w:rPr>
        <w:rFonts w:ascii="Arial" w:hAnsi="Arial" w:cs="Arial"/>
        <w:sz w:val="18"/>
        <w:szCs w:val="18"/>
      </w:rPr>
      <w:fldChar w:fldCharType="end"/>
    </w:r>
    <w:r w:rsidRPr="004F772D">
      <w:rPr>
        <w:rFonts w:ascii="Arial" w:hAnsi="Arial" w:cs="Arial"/>
        <w:sz w:val="18"/>
        <w:szCs w:val="18"/>
      </w:rPr>
      <w:t>/</w:t>
    </w:r>
    <w:r w:rsidR="005323D1">
      <w:rPr>
        <w:rFonts w:ascii="Arial" w:hAnsi="Arial" w:cs="Arial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D470" w14:textId="77777777" w:rsidR="003D6ABF" w:rsidRDefault="003D6ABF">
      <w:r>
        <w:separator/>
      </w:r>
    </w:p>
  </w:footnote>
  <w:footnote w:type="continuationSeparator" w:id="0">
    <w:p w14:paraId="6E8CC3A4" w14:textId="77777777" w:rsidR="003D6ABF" w:rsidRDefault="003D6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pStyle w:val="Nagwek2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" w15:restartNumberingAfterBreak="0">
    <w:nsid w:val="00000009"/>
    <w:multiLevelType w:val="singleLevel"/>
    <w:tmpl w:val="C67C0A82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0000000C"/>
    <w:multiLevelType w:val="singleLevel"/>
    <w:tmpl w:val="0000000C"/>
    <w:name w:val="WW8Num52"/>
    <w:lvl w:ilvl="0">
      <w:start w:val="1"/>
      <w:numFmt w:val="lowerLetter"/>
      <w:lvlText w:val="%1)"/>
      <w:lvlJc w:val="left"/>
      <w:pPr>
        <w:tabs>
          <w:tab w:val="num" w:pos="1191"/>
        </w:tabs>
      </w:pPr>
      <w:rPr>
        <w:rFonts w:ascii="Arial" w:hAnsi="Arial"/>
        <w:b w:val="0"/>
        <w:i w:val="0"/>
        <w:sz w:val="24"/>
      </w:rPr>
    </w:lvl>
  </w:abstractNum>
  <w:abstractNum w:abstractNumId="9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737"/>
        </w:tabs>
        <w:ind w:left="0" w:firstLine="0"/>
      </w:pPr>
      <w:rPr>
        <w:rFonts w:ascii="Arial" w:hAnsi="Arial"/>
        <w:b w:val="0"/>
        <w:i w:val="0"/>
        <w:sz w:val="24"/>
      </w:rPr>
    </w:lvl>
  </w:abstractNum>
  <w:abstractNum w:abstractNumId="10" w15:restartNumberingAfterBreak="0">
    <w:nsid w:val="0103760F"/>
    <w:multiLevelType w:val="hybridMultilevel"/>
    <w:tmpl w:val="AE600EBE"/>
    <w:lvl w:ilvl="0" w:tplc="12FE01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835EE6"/>
    <w:multiLevelType w:val="hybridMultilevel"/>
    <w:tmpl w:val="CA48D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E11AF"/>
    <w:multiLevelType w:val="hybridMultilevel"/>
    <w:tmpl w:val="0FBE2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26D14"/>
    <w:multiLevelType w:val="hybridMultilevel"/>
    <w:tmpl w:val="EF2E661A"/>
    <w:name w:val="WW8Num5232"/>
    <w:lvl w:ilvl="0" w:tplc="FF54E4D4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36223"/>
    <w:multiLevelType w:val="hybridMultilevel"/>
    <w:tmpl w:val="54524C9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260535D1"/>
    <w:multiLevelType w:val="hybridMultilevel"/>
    <w:tmpl w:val="A7AE530A"/>
    <w:lvl w:ilvl="0" w:tplc="12FE01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A5686B"/>
    <w:multiLevelType w:val="hybridMultilevel"/>
    <w:tmpl w:val="5E4865B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4C615C4D"/>
    <w:multiLevelType w:val="multilevel"/>
    <w:tmpl w:val="58A4FE98"/>
    <w:name w:val="WW8Num153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8" w15:restartNumberingAfterBreak="0">
    <w:nsid w:val="602658D8"/>
    <w:multiLevelType w:val="hybridMultilevel"/>
    <w:tmpl w:val="324A9F02"/>
    <w:lvl w:ilvl="0" w:tplc="12FE0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066A3"/>
    <w:multiLevelType w:val="hybridMultilevel"/>
    <w:tmpl w:val="3E046858"/>
    <w:lvl w:ilvl="0" w:tplc="11A2F1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674A04"/>
    <w:multiLevelType w:val="hybridMultilevel"/>
    <w:tmpl w:val="92648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C5B35"/>
    <w:multiLevelType w:val="hybridMultilevel"/>
    <w:tmpl w:val="79A2D362"/>
    <w:lvl w:ilvl="0" w:tplc="12FE01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3111A0"/>
    <w:multiLevelType w:val="hybridMultilevel"/>
    <w:tmpl w:val="B38A5296"/>
    <w:name w:val="WW8Num523"/>
    <w:lvl w:ilvl="0" w:tplc="B52022FE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C6912"/>
    <w:multiLevelType w:val="hybridMultilevel"/>
    <w:tmpl w:val="4AE461FA"/>
    <w:name w:val="WW8Num282"/>
    <w:lvl w:ilvl="0" w:tplc="1E16818A">
      <w:start w:val="1"/>
      <w:numFmt w:val="decimal"/>
      <w:lvlText w:val="%1)"/>
      <w:lvlJc w:val="left"/>
      <w:pPr>
        <w:tabs>
          <w:tab w:val="num" w:pos="1094"/>
        </w:tabs>
        <w:ind w:left="357" w:firstLine="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ACA6D23"/>
    <w:multiLevelType w:val="hybridMultilevel"/>
    <w:tmpl w:val="2B8AB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43962">
    <w:abstractNumId w:val="0"/>
  </w:num>
  <w:num w:numId="2" w16cid:durableId="1315452583">
    <w:abstractNumId w:val="1"/>
  </w:num>
  <w:num w:numId="3" w16cid:durableId="1727024842">
    <w:abstractNumId w:val="2"/>
  </w:num>
  <w:num w:numId="4" w16cid:durableId="1653564384">
    <w:abstractNumId w:val="3"/>
  </w:num>
  <w:num w:numId="5" w16cid:durableId="1383283305">
    <w:abstractNumId w:val="4"/>
  </w:num>
  <w:num w:numId="6" w16cid:durableId="296493479">
    <w:abstractNumId w:val="5"/>
  </w:num>
  <w:num w:numId="7" w16cid:durableId="1071541479">
    <w:abstractNumId w:val="6"/>
  </w:num>
  <w:num w:numId="8" w16cid:durableId="807747239">
    <w:abstractNumId w:val="8"/>
  </w:num>
  <w:num w:numId="9" w16cid:durableId="1360011144">
    <w:abstractNumId w:val="12"/>
  </w:num>
  <w:num w:numId="10" w16cid:durableId="1430657566">
    <w:abstractNumId w:val="20"/>
  </w:num>
  <w:num w:numId="11" w16cid:durableId="416513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738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95564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53222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825861">
    <w:abstractNumId w:val="1"/>
  </w:num>
  <w:num w:numId="16" w16cid:durableId="91829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3330680">
    <w:abstractNumId w:val="13"/>
  </w:num>
  <w:num w:numId="18" w16cid:durableId="1880505850">
    <w:abstractNumId w:val="19"/>
  </w:num>
  <w:num w:numId="19" w16cid:durableId="1337684696">
    <w:abstractNumId w:val="7"/>
    <w:lvlOverride w:ilvl="0">
      <w:startOverride w:val="1"/>
    </w:lvlOverride>
  </w:num>
  <w:num w:numId="20" w16cid:durableId="429200679">
    <w:abstractNumId w:val="9"/>
    <w:lvlOverride w:ilvl="0">
      <w:startOverride w:val="1"/>
    </w:lvlOverride>
  </w:num>
  <w:num w:numId="21" w16cid:durableId="869685706">
    <w:abstractNumId w:val="24"/>
  </w:num>
  <w:num w:numId="22" w16cid:durableId="1908221584">
    <w:abstractNumId w:val="16"/>
  </w:num>
  <w:num w:numId="23" w16cid:durableId="180513740">
    <w:abstractNumId w:val="15"/>
  </w:num>
  <w:num w:numId="24" w16cid:durableId="946035466">
    <w:abstractNumId w:val="10"/>
  </w:num>
  <w:num w:numId="25" w16cid:durableId="1396396816">
    <w:abstractNumId w:val="18"/>
  </w:num>
  <w:num w:numId="26" w16cid:durableId="1609043770">
    <w:abstractNumId w:val="21"/>
  </w:num>
  <w:num w:numId="27" w16cid:durableId="1453590301">
    <w:abstractNumId w:val="11"/>
  </w:num>
  <w:num w:numId="28" w16cid:durableId="509414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7E"/>
    <w:rsid w:val="000025B1"/>
    <w:rsid w:val="000072BD"/>
    <w:rsid w:val="000125E9"/>
    <w:rsid w:val="00021A77"/>
    <w:rsid w:val="0004190D"/>
    <w:rsid w:val="000479AD"/>
    <w:rsid w:val="00050E5D"/>
    <w:rsid w:val="00051740"/>
    <w:rsid w:val="0005175A"/>
    <w:rsid w:val="00063031"/>
    <w:rsid w:val="000733D6"/>
    <w:rsid w:val="000812A1"/>
    <w:rsid w:val="00082A20"/>
    <w:rsid w:val="00085C06"/>
    <w:rsid w:val="000864F6"/>
    <w:rsid w:val="000901BD"/>
    <w:rsid w:val="000908E5"/>
    <w:rsid w:val="000960F3"/>
    <w:rsid w:val="000975D0"/>
    <w:rsid w:val="00097F74"/>
    <w:rsid w:val="000B035A"/>
    <w:rsid w:val="000B1B56"/>
    <w:rsid w:val="000B2357"/>
    <w:rsid w:val="000E17CD"/>
    <w:rsid w:val="000E2EF1"/>
    <w:rsid w:val="000E70F6"/>
    <w:rsid w:val="000F0F72"/>
    <w:rsid w:val="0011009B"/>
    <w:rsid w:val="00113300"/>
    <w:rsid w:val="00114D9C"/>
    <w:rsid w:val="00125ED3"/>
    <w:rsid w:val="00130C5F"/>
    <w:rsid w:val="00131127"/>
    <w:rsid w:val="00137F95"/>
    <w:rsid w:val="00154128"/>
    <w:rsid w:val="00156B0D"/>
    <w:rsid w:val="00157749"/>
    <w:rsid w:val="00157A1A"/>
    <w:rsid w:val="00167F6E"/>
    <w:rsid w:val="00176073"/>
    <w:rsid w:val="00176D59"/>
    <w:rsid w:val="00190732"/>
    <w:rsid w:val="00192983"/>
    <w:rsid w:val="001A248F"/>
    <w:rsid w:val="001B4623"/>
    <w:rsid w:val="001C3CA5"/>
    <w:rsid w:val="001F44D7"/>
    <w:rsid w:val="0020365F"/>
    <w:rsid w:val="002134A5"/>
    <w:rsid w:val="00223DE8"/>
    <w:rsid w:val="0022507D"/>
    <w:rsid w:val="00226184"/>
    <w:rsid w:val="00226C85"/>
    <w:rsid w:val="00227866"/>
    <w:rsid w:val="002410CD"/>
    <w:rsid w:val="00270324"/>
    <w:rsid w:val="0027239B"/>
    <w:rsid w:val="002725F0"/>
    <w:rsid w:val="00277306"/>
    <w:rsid w:val="002874D8"/>
    <w:rsid w:val="00290FC5"/>
    <w:rsid w:val="002A24FB"/>
    <w:rsid w:val="002A3D71"/>
    <w:rsid w:val="002A70B8"/>
    <w:rsid w:val="002B0724"/>
    <w:rsid w:val="002C0DE6"/>
    <w:rsid w:val="002D7B7B"/>
    <w:rsid w:val="002E2A11"/>
    <w:rsid w:val="002E6877"/>
    <w:rsid w:val="002E768A"/>
    <w:rsid w:val="002F15B5"/>
    <w:rsid w:val="00334367"/>
    <w:rsid w:val="003417CF"/>
    <w:rsid w:val="003478A5"/>
    <w:rsid w:val="00350909"/>
    <w:rsid w:val="00355CC7"/>
    <w:rsid w:val="00356693"/>
    <w:rsid w:val="0036155D"/>
    <w:rsid w:val="0036597F"/>
    <w:rsid w:val="00366045"/>
    <w:rsid w:val="00372671"/>
    <w:rsid w:val="003764A8"/>
    <w:rsid w:val="00384070"/>
    <w:rsid w:val="00384845"/>
    <w:rsid w:val="00396A09"/>
    <w:rsid w:val="003A0638"/>
    <w:rsid w:val="003A2BDE"/>
    <w:rsid w:val="003C7A92"/>
    <w:rsid w:val="003D4D31"/>
    <w:rsid w:val="003D5B50"/>
    <w:rsid w:val="003D6ABF"/>
    <w:rsid w:val="003E0AC5"/>
    <w:rsid w:val="003E0BFD"/>
    <w:rsid w:val="003E58B9"/>
    <w:rsid w:val="003E5A26"/>
    <w:rsid w:val="003E68AF"/>
    <w:rsid w:val="003E72B1"/>
    <w:rsid w:val="00406A97"/>
    <w:rsid w:val="00416DC8"/>
    <w:rsid w:val="00420702"/>
    <w:rsid w:val="00421017"/>
    <w:rsid w:val="0042265E"/>
    <w:rsid w:val="00425455"/>
    <w:rsid w:val="00426C4E"/>
    <w:rsid w:val="00435851"/>
    <w:rsid w:val="00446577"/>
    <w:rsid w:val="00460C1A"/>
    <w:rsid w:val="00460ED0"/>
    <w:rsid w:val="0046421C"/>
    <w:rsid w:val="00471798"/>
    <w:rsid w:val="00474507"/>
    <w:rsid w:val="0049040A"/>
    <w:rsid w:val="00491C0F"/>
    <w:rsid w:val="004938E0"/>
    <w:rsid w:val="00494A0A"/>
    <w:rsid w:val="00494E0D"/>
    <w:rsid w:val="00495B7D"/>
    <w:rsid w:val="004A081F"/>
    <w:rsid w:val="004B5663"/>
    <w:rsid w:val="004D4994"/>
    <w:rsid w:val="004D50FE"/>
    <w:rsid w:val="004F4616"/>
    <w:rsid w:val="004F5F2F"/>
    <w:rsid w:val="004F772D"/>
    <w:rsid w:val="005063CD"/>
    <w:rsid w:val="005128B4"/>
    <w:rsid w:val="00521DF0"/>
    <w:rsid w:val="0052286E"/>
    <w:rsid w:val="00524EF5"/>
    <w:rsid w:val="005323D1"/>
    <w:rsid w:val="00536295"/>
    <w:rsid w:val="005539DF"/>
    <w:rsid w:val="005658E9"/>
    <w:rsid w:val="00575183"/>
    <w:rsid w:val="0057541B"/>
    <w:rsid w:val="00576F2E"/>
    <w:rsid w:val="00587163"/>
    <w:rsid w:val="00590CCF"/>
    <w:rsid w:val="00594907"/>
    <w:rsid w:val="005969F9"/>
    <w:rsid w:val="005A3717"/>
    <w:rsid w:val="005B0A1D"/>
    <w:rsid w:val="005B2727"/>
    <w:rsid w:val="005B6A04"/>
    <w:rsid w:val="005C0C85"/>
    <w:rsid w:val="005C1B31"/>
    <w:rsid w:val="005E010C"/>
    <w:rsid w:val="005E1E30"/>
    <w:rsid w:val="0060669B"/>
    <w:rsid w:val="00610BC2"/>
    <w:rsid w:val="006176ED"/>
    <w:rsid w:val="0064575B"/>
    <w:rsid w:val="006465A1"/>
    <w:rsid w:val="00646AE2"/>
    <w:rsid w:val="0065168A"/>
    <w:rsid w:val="0065552D"/>
    <w:rsid w:val="00655590"/>
    <w:rsid w:val="00660E9F"/>
    <w:rsid w:val="006613AE"/>
    <w:rsid w:val="006666F2"/>
    <w:rsid w:val="006670B0"/>
    <w:rsid w:val="0067044E"/>
    <w:rsid w:val="00672CB1"/>
    <w:rsid w:val="00687306"/>
    <w:rsid w:val="006900D2"/>
    <w:rsid w:val="006964DF"/>
    <w:rsid w:val="006A4F11"/>
    <w:rsid w:val="006A529D"/>
    <w:rsid w:val="006B4AB4"/>
    <w:rsid w:val="006B6DCE"/>
    <w:rsid w:val="006B7F7A"/>
    <w:rsid w:val="006C1CD3"/>
    <w:rsid w:val="006E025E"/>
    <w:rsid w:val="006F09C0"/>
    <w:rsid w:val="006F0EFE"/>
    <w:rsid w:val="006F24C3"/>
    <w:rsid w:val="006F7D7E"/>
    <w:rsid w:val="00701836"/>
    <w:rsid w:val="007028F1"/>
    <w:rsid w:val="0070679C"/>
    <w:rsid w:val="0072067E"/>
    <w:rsid w:val="00723305"/>
    <w:rsid w:val="0072435D"/>
    <w:rsid w:val="007253B9"/>
    <w:rsid w:val="00741537"/>
    <w:rsid w:val="00750148"/>
    <w:rsid w:val="00752919"/>
    <w:rsid w:val="007545DD"/>
    <w:rsid w:val="00765A42"/>
    <w:rsid w:val="0077178C"/>
    <w:rsid w:val="00774198"/>
    <w:rsid w:val="00784256"/>
    <w:rsid w:val="0079223F"/>
    <w:rsid w:val="00797EDE"/>
    <w:rsid w:val="007A2595"/>
    <w:rsid w:val="007B074D"/>
    <w:rsid w:val="007B3CDF"/>
    <w:rsid w:val="007B591D"/>
    <w:rsid w:val="007B7019"/>
    <w:rsid w:val="007C4CC2"/>
    <w:rsid w:val="007C6E9D"/>
    <w:rsid w:val="007D3D84"/>
    <w:rsid w:val="007F20CC"/>
    <w:rsid w:val="007F42BF"/>
    <w:rsid w:val="00801989"/>
    <w:rsid w:val="008101B1"/>
    <w:rsid w:val="008101C9"/>
    <w:rsid w:val="00811FC3"/>
    <w:rsid w:val="00816907"/>
    <w:rsid w:val="0083259F"/>
    <w:rsid w:val="00835429"/>
    <w:rsid w:val="00841A82"/>
    <w:rsid w:val="00855E40"/>
    <w:rsid w:val="00866FFD"/>
    <w:rsid w:val="0087321D"/>
    <w:rsid w:val="0087423F"/>
    <w:rsid w:val="008746D2"/>
    <w:rsid w:val="0087715F"/>
    <w:rsid w:val="00890236"/>
    <w:rsid w:val="008944D9"/>
    <w:rsid w:val="008A09C0"/>
    <w:rsid w:val="008A45E7"/>
    <w:rsid w:val="008B47D0"/>
    <w:rsid w:val="008B6697"/>
    <w:rsid w:val="008B7067"/>
    <w:rsid w:val="008B71E7"/>
    <w:rsid w:val="008C1C13"/>
    <w:rsid w:val="008C322B"/>
    <w:rsid w:val="008E2FDF"/>
    <w:rsid w:val="008F71B0"/>
    <w:rsid w:val="009007F3"/>
    <w:rsid w:val="00904A7C"/>
    <w:rsid w:val="009062C9"/>
    <w:rsid w:val="009207C4"/>
    <w:rsid w:val="00926996"/>
    <w:rsid w:val="009332F6"/>
    <w:rsid w:val="00937779"/>
    <w:rsid w:val="00941394"/>
    <w:rsid w:val="00950F4B"/>
    <w:rsid w:val="0098619A"/>
    <w:rsid w:val="00987E61"/>
    <w:rsid w:val="009A389E"/>
    <w:rsid w:val="009B1DA7"/>
    <w:rsid w:val="009C64D0"/>
    <w:rsid w:val="009D0996"/>
    <w:rsid w:val="009D278F"/>
    <w:rsid w:val="009D4009"/>
    <w:rsid w:val="009D7D0B"/>
    <w:rsid w:val="009E2699"/>
    <w:rsid w:val="009E7C51"/>
    <w:rsid w:val="009F2F4B"/>
    <w:rsid w:val="009F47D4"/>
    <w:rsid w:val="00A0129E"/>
    <w:rsid w:val="00A03036"/>
    <w:rsid w:val="00A05F32"/>
    <w:rsid w:val="00A11B7E"/>
    <w:rsid w:val="00A17C47"/>
    <w:rsid w:val="00A241BF"/>
    <w:rsid w:val="00A27B08"/>
    <w:rsid w:val="00A27C59"/>
    <w:rsid w:val="00A37C8A"/>
    <w:rsid w:val="00A4103C"/>
    <w:rsid w:val="00A43833"/>
    <w:rsid w:val="00A43B5A"/>
    <w:rsid w:val="00A458F4"/>
    <w:rsid w:val="00A50553"/>
    <w:rsid w:val="00A52C80"/>
    <w:rsid w:val="00A52E9D"/>
    <w:rsid w:val="00A544B4"/>
    <w:rsid w:val="00A619B9"/>
    <w:rsid w:val="00A7286C"/>
    <w:rsid w:val="00A73DD4"/>
    <w:rsid w:val="00A87AA8"/>
    <w:rsid w:val="00A92E94"/>
    <w:rsid w:val="00AA2B07"/>
    <w:rsid w:val="00AA43F5"/>
    <w:rsid w:val="00AA6700"/>
    <w:rsid w:val="00AB4D0C"/>
    <w:rsid w:val="00AB5F34"/>
    <w:rsid w:val="00AB70B2"/>
    <w:rsid w:val="00AB7FBE"/>
    <w:rsid w:val="00AC215C"/>
    <w:rsid w:val="00AC5970"/>
    <w:rsid w:val="00AC7AAA"/>
    <w:rsid w:val="00AD6E82"/>
    <w:rsid w:val="00AE3B24"/>
    <w:rsid w:val="00AE586D"/>
    <w:rsid w:val="00AF4E7C"/>
    <w:rsid w:val="00B05B9F"/>
    <w:rsid w:val="00B07BB8"/>
    <w:rsid w:val="00B10A01"/>
    <w:rsid w:val="00B15717"/>
    <w:rsid w:val="00B21443"/>
    <w:rsid w:val="00B25671"/>
    <w:rsid w:val="00B26700"/>
    <w:rsid w:val="00B31683"/>
    <w:rsid w:val="00B405B6"/>
    <w:rsid w:val="00B413C5"/>
    <w:rsid w:val="00B56C23"/>
    <w:rsid w:val="00B65E58"/>
    <w:rsid w:val="00B66C2F"/>
    <w:rsid w:val="00B67ADD"/>
    <w:rsid w:val="00B72833"/>
    <w:rsid w:val="00B83DD3"/>
    <w:rsid w:val="00B90AEE"/>
    <w:rsid w:val="00B93BCF"/>
    <w:rsid w:val="00B97043"/>
    <w:rsid w:val="00B9708F"/>
    <w:rsid w:val="00BA14D9"/>
    <w:rsid w:val="00BA59A2"/>
    <w:rsid w:val="00BC4C6C"/>
    <w:rsid w:val="00BC6F78"/>
    <w:rsid w:val="00BD5B88"/>
    <w:rsid w:val="00BE2259"/>
    <w:rsid w:val="00BE4B54"/>
    <w:rsid w:val="00BF6FB9"/>
    <w:rsid w:val="00C03023"/>
    <w:rsid w:val="00C062E5"/>
    <w:rsid w:val="00C06447"/>
    <w:rsid w:val="00C12E33"/>
    <w:rsid w:val="00C2330A"/>
    <w:rsid w:val="00C368D0"/>
    <w:rsid w:val="00C4538D"/>
    <w:rsid w:val="00C55ECC"/>
    <w:rsid w:val="00C57928"/>
    <w:rsid w:val="00C7058B"/>
    <w:rsid w:val="00C708F1"/>
    <w:rsid w:val="00C827DF"/>
    <w:rsid w:val="00C9109D"/>
    <w:rsid w:val="00CB2D35"/>
    <w:rsid w:val="00CB674F"/>
    <w:rsid w:val="00CD3812"/>
    <w:rsid w:val="00CE0AB5"/>
    <w:rsid w:val="00CE4FBD"/>
    <w:rsid w:val="00CE59B7"/>
    <w:rsid w:val="00CE7A18"/>
    <w:rsid w:val="00CF4379"/>
    <w:rsid w:val="00CF703C"/>
    <w:rsid w:val="00D026D4"/>
    <w:rsid w:val="00D11CDB"/>
    <w:rsid w:val="00D11D8C"/>
    <w:rsid w:val="00D13D91"/>
    <w:rsid w:val="00D17501"/>
    <w:rsid w:val="00D20674"/>
    <w:rsid w:val="00D21221"/>
    <w:rsid w:val="00D2307C"/>
    <w:rsid w:val="00D2341C"/>
    <w:rsid w:val="00D359C2"/>
    <w:rsid w:val="00D43482"/>
    <w:rsid w:val="00D45874"/>
    <w:rsid w:val="00D4639A"/>
    <w:rsid w:val="00D5170F"/>
    <w:rsid w:val="00D5230B"/>
    <w:rsid w:val="00D527E7"/>
    <w:rsid w:val="00D53905"/>
    <w:rsid w:val="00D53CFF"/>
    <w:rsid w:val="00D658F9"/>
    <w:rsid w:val="00D81970"/>
    <w:rsid w:val="00D8400C"/>
    <w:rsid w:val="00D87887"/>
    <w:rsid w:val="00D964DC"/>
    <w:rsid w:val="00DA0A2C"/>
    <w:rsid w:val="00DB0380"/>
    <w:rsid w:val="00DB7B41"/>
    <w:rsid w:val="00DC2DED"/>
    <w:rsid w:val="00DC4557"/>
    <w:rsid w:val="00DD63CC"/>
    <w:rsid w:val="00DF3D96"/>
    <w:rsid w:val="00E04EF1"/>
    <w:rsid w:val="00E06728"/>
    <w:rsid w:val="00E16739"/>
    <w:rsid w:val="00E24618"/>
    <w:rsid w:val="00E26F03"/>
    <w:rsid w:val="00E306C7"/>
    <w:rsid w:val="00E3621D"/>
    <w:rsid w:val="00E614C6"/>
    <w:rsid w:val="00E61F9E"/>
    <w:rsid w:val="00E72BA8"/>
    <w:rsid w:val="00E83B72"/>
    <w:rsid w:val="00E9571F"/>
    <w:rsid w:val="00E97686"/>
    <w:rsid w:val="00E97B9C"/>
    <w:rsid w:val="00EA6439"/>
    <w:rsid w:val="00EA75DB"/>
    <w:rsid w:val="00EB1546"/>
    <w:rsid w:val="00EB1763"/>
    <w:rsid w:val="00EB772C"/>
    <w:rsid w:val="00ED1FB6"/>
    <w:rsid w:val="00ED21B3"/>
    <w:rsid w:val="00ED265E"/>
    <w:rsid w:val="00ED35F8"/>
    <w:rsid w:val="00ED6EAF"/>
    <w:rsid w:val="00EF55A6"/>
    <w:rsid w:val="00F0041A"/>
    <w:rsid w:val="00F00A44"/>
    <w:rsid w:val="00F16BFD"/>
    <w:rsid w:val="00F17FA0"/>
    <w:rsid w:val="00F24843"/>
    <w:rsid w:val="00F25C3C"/>
    <w:rsid w:val="00F264C3"/>
    <w:rsid w:val="00F44C1D"/>
    <w:rsid w:val="00F47B0A"/>
    <w:rsid w:val="00F50F36"/>
    <w:rsid w:val="00F51EF4"/>
    <w:rsid w:val="00F55701"/>
    <w:rsid w:val="00F60447"/>
    <w:rsid w:val="00F673BA"/>
    <w:rsid w:val="00F75569"/>
    <w:rsid w:val="00F9079E"/>
    <w:rsid w:val="00F97E99"/>
    <w:rsid w:val="00FA30F9"/>
    <w:rsid w:val="00FA4DF0"/>
    <w:rsid w:val="00FA72F4"/>
    <w:rsid w:val="00FA7949"/>
    <w:rsid w:val="00FB0CD9"/>
    <w:rsid w:val="00FB51F3"/>
    <w:rsid w:val="00FB57C6"/>
    <w:rsid w:val="00FC26D7"/>
    <w:rsid w:val="00FC345C"/>
    <w:rsid w:val="00FC3FE5"/>
    <w:rsid w:val="00FD0296"/>
    <w:rsid w:val="00FD4962"/>
    <w:rsid w:val="00FE3A5E"/>
    <w:rsid w:val="00FE44E0"/>
    <w:rsid w:val="00FE52A2"/>
    <w:rsid w:val="00FE59BB"/>
    <w:rsid w:val="00FE7265"/>
    <w:rsid w:val="00FE73D9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1139AA"/>
  <w15:chartTrackingRefBased/>
  <w15:docId w15:val="{B872416B-9AD7-439F-AEA2-9B481D0D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6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59BB"/>
    <w:pPr>
      <w:keepNext/>
      <w:numPr>
        <w:ilvl w:val="1"/>
        <w:numId w:val="2"/>
      </w:numPr>
      <w:spacing w:before="600" w:after="240"/>
      <w:jc w:val="both"/>
      <w:outlineLvl w:val="1"/>
    </w:pPr>
    <w:rPr>
      <w:rFonts w:ascii="Arial" w:hAnsi="Arial" w:cs="Arial"/>
      <w:b/>
      <w:spacing w:val="10"/>
      <w:sz w:val="3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000000"/>
    </w:rPr>
  </w:style>
  <w:style w:type="character" w:customStyle="1" w:styleId="WW8Num1z1">
    <w:name w:val="WW8Num1z1"/>
    <w:rPr>
      <w:rFonts w:ascii="OpenSymbol" w:hAnsi="OpenSymbol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auto"/>
    </w:rPr>
  </w:style>
  <w:style w:type="character" w:customStyle="1" w:styleId="WW8Num2z1">
    <w:name w:val="WW8Num2z1"/>
    <w:rPr>
      <w:rFonts w:ascii="OpenSymbol" w:hAnsi="OpenSymbol" w:cs="Courier New" w:hint="default"/>
    </w:rPr>
  </w:style>
  <w:style w:type="character" w:customStyle="1" w:styleId="WW8Num3z0">
    <w:name w:val="WW8Num3z0"/>
    <w:rPr>
      <w:rFonts w:ascii="Symbol" w:hAnsi="Symbol" w:cs="Symbol"/>
      <w:color w:val="000000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Times New Roman" w:hint="default"/>
      <w:color w:val="000000"/>
      <w:sz w:val="24"/>
      <w:szCs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 w:hint="default"/>
      <w:color w:val="000000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3">
    <w:name w:val="WW8Num3z3"/>
  </w:style>
  <w:style w:type="character" w:customStyle="1" w:styleId="WW8Num7z0">
    <w:name w:val="WW8Num7z0"/>
    <w:rPr>
      <w:rFonts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St9z0">
    <w:name w:val="WW8NumSt9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  <w:color w:val="00000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701836"/>
    <w:pPr>
      <w:ind w:left="708"/>
    </w:pPr>
  </w:style>
  <w:style w:type="character" w:customStyle="1" w:styleId="Nagwek2Znak">
    <w:name w:val="Nagłówek 2 Znak"/>
    <w:link w:val="Nagwek2"/>
    <w:semiHidden/>
    <w:rsid w:val="00FE59BB"/>
    <w:rPr>
      <w:rFonts w:ascii="Arial" w:hAnsi="Arial" w:cs="Arial"/>
      <w:b/>
      <w:spacing w:val="10"/>
      <w:sz w:val="3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03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63031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063031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59490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46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p.powiat.tarn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EA2E2-CF72-446B-BC32-D74F524C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2769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Panowie</vt:lpstr>
    </vt:vector>
  </TitlesOfParts>
  <Company/>
  <LinksUpToDate>false</LinksUpToDate>
  <CharactersWithSpaces>19350</CharactersWithSpaces>
  <SharedDoc>false</SharedDoc>
  <HLinks>
    <vt:vector size="12" baseType="variant">
      <vt:variant>
        <vt:i4>917572</vt:i4>
      </vt:variant>
      <vt:variant>
        <vt:i4>3</vt:i4>
      </vt:variant>
      <vt:variant>
        <vt:i4>0</vt:i4>
      </vt:variant>
      <vt:variant>
        <vt:i4>5</vt:i4>
      </vt:variant>
      <vt:variant>
        <vt:lpwstr>https://sp.powiat.tarnow.pl/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/document/18889037?cm=DOCUMENT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wyrównywania różnic między regionami III 2026 r.</dc:title>
  <dc:subject/>
  <dc:creator>Ewa Wardzała</dc:creator>
  <cp:keywords>program wyrównywanie różnic</cp:keywords>
  <dc:description>Informacja na stronę- Program wyrównywania różnic między regionami III-edycja 2026 r.</dc:description>
  <cp:lastModifiedBy>Monika Olszańska</cp:lastModifiedBy>
  <cp:revision>25</cp:revision>
  <cp:lastPrinted>2020-12-09T11:21:00Z</cp:lastPrinted>
  <dcterms:created xsi:type="dcterms:W3CDTF">2025-12-19T08:34:00Z</dcterms:created>
  <dcterms:modified xsi:type="dcterms:W3CDTF">2025-12-19T09:07:00Z</dcterms:modified>
</cp:coreProperties>
</file>